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ED9A" w14:textId="6248FD5E" w:rsidR="001E588A" w:rsidRPr="001E588A" w:rsidRDefault="001E588A" w:rsidP="001E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88A">
        <w:rPr>
          <w:rFonts w:ascii="Times New Roman" w:hAnsi="Times New Roman" w:cs="Times New Roman"/>
          <w:b/>
          <w:sz w:val="28"/>
          <w:szCs w:val="28"/>
        </w:rPr>
        <w:t>Показатели мониторинга по сформированности объективной ВСОКО МАОУ «ЛИТ».</w:t>
      </w:r>
    </w:p>
    <w:tbl>
      <w:tblPr>
        <w:tblStyle w:val="a3"/>
        <w:tblW w:w="15143" w:type="dxa"/>
        <w:tblLook w:val="04A0" w:firstRow="1" w:lastRow="0" w:firstColumn="1" w:lastColumn="0" w:noHBand="0" w:noVBand="1"/>
      </w:tblPr>
      <w:tblGrid>
        <w:gridCol w:w="633"/>
        <w:gridCol w:w="632"/>
        <w:gridCol w:w="964"/>
        <w:gridCol w:w="482"/>
        <w:gridCol w:w="634"/>
        <w:gridCol w:w="634"/>
        <w:gridCol w:w="633"/>
        <w:gridCol w:w="636"/>
        <w:gridCol w:w="635"/>
        <w:gridCol w:w="635"/>
        <w:gridCol w:w="638"/>
        <w:gridCol w:w="11"/>
        <w:gridCol w:w="624"/>
        <w:gridCol w:w="734"/>
        <w:gridCol w:w="633"/>
        <w:gridCol w:w="633"/>
        <w:gridCol w:w="812"/>
        <w:gridCol w:w="633"/>
        <w:gridCol w:w="633"/>
        <w:gridCol w:w="635"/>
        <w:gridCol w:w="635"/>
        <w:gridCol w:w="633"/>
        <w:gridCol w:w="636"/>
        <w:gridCol w:w="14"/>
        <w:gridCol w:w="20"/>
        <w:gridCol w:w="662"/>
        <w:gridCol w:w="19"/>
        <w:gridCol w:w="20"/>
      </w:tblGrid>
      <w:tr w:rsidR="001E588A" w14:paraId="11202D20" w14:textId="77777777" w:rsidTr="000B4D36">
        <w:trPr>
          <w:trHeight w:val="804"/>
        </w:trPr>
        <w:tc>
          <w:tcPr>
            <w:tcW w:w="634" w:type="dxa"/>
            <w:vMerge w:val="restart"/>
            <w:textDirection w:val="btLr"/>
          </w:tcPr>
          <w:p w14:paraId="513A1BC3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633" w:type="dxa"/>
            <w:vMerge w:val="restart"/>
            <w:textDirection w:val="btLr"/>
          </w:tcPr>
          <w:p w14:paraId="3D47FA7B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2683">
              <w:rPr>
                <w:rFonts w:ascii="Times New Roman" w:hAnsi="Times New Roman" w:cs="Times New Roman"/>
                <w:sz w:val="20"/>
                <w:szCs w:val="20"/>
              </w:rPr>
              <w:t>Наличие локальных актов, регламентирующих ВСОКО</w:t>
            </w:r>
          </w:p>
        </w:tc>
        <w:tc>
          <w:tcPr>
            <w:tcW w:w="966" w:type="dxa"/>
            <w:vMerge w:val="restart"/>
            <w:textDirection w:val="btLr"/>
          </w:tcPr>
          <w:p w14:paraId="0D611714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документ, размещенный в сети интернет</w:t>
            </w:r>
          </w:p>
        </w:tc>
        <w:tc>
          <w:tcPr>
            <w:tcW w:w="12209" w:type="dxa"/>
            <w:gridSpan w:val="22"/>
          </w:tcPr>
          <w:p w14:paraId="60BF1E4D" w14:textId="77777777" w:rsidR="001E588A" w:rsidRDefault="001E588A" w:rsidP="00721AE7">
            <w:pPr>
              <w:jc w:val="center"/>
              <w:rPr>
                <w:rFonts w:ascii="Times New Roman" w:hAnsi="Times New Roman" w:cs="Times New Roman"/>
              </w:rPr>
            </w:pPr>
            <w:r w:rsidRPr="00EB4A86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(либо по итогам года (прошлого/ текущего)) проведён мониторинг (самообследование) по следующим позициям</w:t>
            </w:r>
          </w:p>
          <w:p w14:paraId="1EFA471E" w14:textId="77777777" w:rsidR="001E588A" w:rsidRPr="00EB4A86" w:rsidRDefault="001E588A" w:rsidP="00721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3"/>
            <w:tcBorders>
              <w:bottom w:val="nil"/>
            </w:tcBorders>
          </w:tcPr>
          <w:p w14:paraId="028706E5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88A" w14:paraId="3F85EC6C" w14:textId="77777777" w:rsidTr="000B4D36">
        <w:trPr>
          <w:gridAfter w:val="1"/>
          <w:wAfter w:w="20" w:type="dxa"/>
          <w:trHeight w:val="543"/>
        </w:trPr>
        <w:tc>
          <w:tcPr>
            <w:tcW w:w="634" w:type="dxa"/>
            <w:vMerge/>
          </w:tcPr>
          <w:p w14:paraId="1A6FE55E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14:paraId="51BF0F3B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14:paraId="29B81A3C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gridSpan w:val="9"/>
          </w:tcPr>
          <w:p w14:paraId="16D3346F" w14:textId="77777777" w:rsidR="001E588A" w:rsidRPr="00881FAB" w:rsidRDefault="001E588A" w:rsidP="0072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FAB">
              <w:rPr>
                <w:rFonts w:ascii="Times New Roman" w:hAnsi="Times New Roman" w:cs="Times New Roman"/>
                <w:sz w:val="20"/>
                <w:szCs w:val="20"/>
              </w:rPr>
              <w:t>Образовательные результаты</w:t>
            </w:r>
          </w:p>
        </w:tc>
        <w:tc>
          <w:tcPr>
            <w:tcW w:w="3437" w:type="dxa"/>
            <w:gridSpan w:val="5"/>
          </w:tcPr>
          <w:p w14:paraId="3F8F487C" w14:textId="77777777" w:rsidR="001E588A" w:rsidRPr="00881FAB" w:rsidRDefault="001E588A" w:rsidP="0072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FAB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3819" w:type="dxa"/>
            <w:gridSpan w:val="7"/>
          </w:tcPr>
          <w:p w14:paraId="76DCA5CB" w14:textId="77777777" w:rsidR="001E588A" w:rsidRPr="00881FAB" w:rsidRDefault="001E588A" w:rsidP="00721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FAB">
              <w:rPr>
                <w:rFonts w:ascii="Times New Roman" w:hAnsi="Times New Roman" w:cs="Times New Roman"/>
                <w:sz w:val="20"/>
                <w:szCs w:val="20"/>
              </w:rPr>
              <w:t>Образовательные условия</w:t>
            </w:r>
          </w:p>
        </w:tc>
        <w:tc>
          <w:tcPr>
            <w:tcW w:w="701" w:type="dxa"/>
            <w:gridSpan w:val="3"/>
            <w:tcBorders>
              <w:top w:val="nil"/>
              <w:bottom w:val="nil"/>
            </w:tcBorders>
          </w:tcPr>
          <w:p w14:paraId="09D15A68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DA2" w14:paraId="585088AC" w14:textId="77777777" w:rsidTr="000B4D36">
        <w:trPr>
          <w:gridAfter w:val="2"/>
          <w:wAfter w:w="39" w:type="dxa"/>
          <w:cantSplit/>
          <w:trHeight w:val="5776"/>
        </w:trPr>
        <w:tc>
          <w:tcPr>
            <w:tcW w:w="634" w:type="dxa"/>
            <w:vMerge/>
          </w:tcPr>
          <w:p w14:paraId="0FCBBE42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14:paraId="164EA759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14:paraId="6276ABBD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</w:tcPr>
          <w:p w14:paraId="7DA76A84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ВПР</w:t>
            </w:r>
          </w:p>
        </w:tc>
        <w:tc>
          <w:tcPr>
            <w:tcW w:w="635" w:type="dxa"/>
            <w:textDirection w:val="btLr"/>
          </w:tcPr>
          <w:p w14:paraId="1AAE49A2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ГИА-9, ГИА-11</w:t>
            </w:r>
          </w:p>
        </w:tc>
        <w:tc>
          <w:tcPr>
            <w:tcW w:w="635" w:type="dxa"/>
            <w:textDirection w:val="btLr"/>
          </w:tcPr>
          <w:p w14:paraId="2B4B931C" w14:textId="77777777" w:rsidR="001E588A" w:rsidRPr="00CE2683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деятельности с детьми-инвалидами</w:t>
            </w:r>
          </w:p>
        </w:tc>
        <w:tc>
          <w:tcPr>
            <w:tcW w:w="633" w:type="dxa"/>
            <w:textDirection w:val="btLr"/>
          </w:tcPr>
          <w:p w14:paraId="0D57690D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работы с одаренными детьми</w:t>
            </w:r>
          </w:p>
        </w:tc>
        <w:tc>
          <w:tcPr>
            <w:tcW w:w="636" w:type="dxa"/>
            <w:textDirection w:val="btLr"/>
          </w:tcPr>
          <w:p w14:paraId="6D65BCF6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внеурочной деятельности</w:t>
            </w:r>
          </w:p>
        </w:tc>
        <w:tc>
          <w:tcPr>
            <w:tcW w:w="635" w:type="dxa"/>
            <w:textDirection w:val="btLr"/>
          </w:tcPr>
          <w:p w14:paraId="730F0DC5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обучающихся</w:t>
            </w:r>
          </w:p>
        </w:tc>
        <w:tc>
          <w:tcPr>
            <w:tcW w:w="635" w:type="dxa"/>
            <w:textDirection w:val="btLr"/>
          </w:tcPr>
          <w:p w14:paraId="239027B1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638" w:type="dxa"/>
            <w:textDirection w:val="btLr"/>
          </w:tcPr>
          <w:p w14:paraId="6C4F8525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</w:t>
            </w:r>
          </w:p>
        </w:tc>
        <w:tc>
          <w:tcPr>
            <w:tcW w:w="635" w:type="dxa"/>
            <w:gridSpan w:val="2"/>
            <w:textDirection w:val="btLr"/>
          </w:tcPr>
          <w:p w14:paraId="41B3C019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выполнения учебных планов, программ</w:t>
            </w:r>
          </w:p>
        </w:tc>
        <w:tc>
          <w:tcPr>
            <w:tcW w:w="734" w:type="dxa"/>
            <w:textDirection w:val="btLr"/>
          </w:tcPr>
          <w:p w14:paraId="27DD490A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 w:rsidRPr="0021635B">
              <w:rPr>
                <w:rFonts w:ascii="Times New Roman" w:hAnsi="Times New Roman" w:cs="Times New Roman"/>
                <w:sz w:val="18"/>
                <w:szCs w:val="18"/>
              </w:rPr>
              <w:t>Качество уроков, инд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ивидуальной </w:t>
            </w:r>
            <w:r w:rsidRPr="0021635B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обучающимися</w:t>
            </w:r>
            <w:r w:rsidRPr="002163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внеурочной деятельности</w:t>
            </w:r>
          </w:p>
        </w:tc>
        <w:tc>
          <w:tcPr>
            <w:tcW w:w="633" w:type="dxa"/>
            <w:textDirection w:val="btLr"/>
          </w:tcPr>
          <w:p w14:paraId="6F47C2D2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системы  воспитательной работы</w:t>
            </w:r>
          </w:p>
        </w:tc>
        <w:tc>
          <w:tcPr>
            <w:tcW w:w="633" w:type="dxa"/>
            <w:textDirection w:val="btLr"/>
          </w:tcPr>
          <w:p w14:paraId="2F09E95A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научно-методической  системы школы</w:t>
            </w:r>
          </w:p>
        </w:tc>
        <w:tc>
          <w:tcPr>
            <w:tcW w:w="813" w:type="dxa"/>
            <w:textDirection w:val="btLr"/>
          </w:tcPr>
          <w:p w14:paraId="2A49ED4D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Удовлетворённость обучающихся, родителей образовательными  услугами</w:t>
            </w:r>
          </w:p>
        </w:tc>
        <w:tc>
          <w:tcPr>
            <w:tcW w:w="633" w:type="dxa"/>
            <w:textDirection w:val="btLr"/>
          </w:tcPr>
          <w:p w14:paraId="71216103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Кадровые условия</w:t>
            </w:r>
          </w:p>
        </w:tc>
        <w:tc>
          <w:tcPr>
            <w:tcW w:w="633" w:type="dxa"/>
            <w:textDirection w:val="btLr"/>
          </w:tcPr>
          <w:p w14:paraId="28939937" w14:textId="77777777" w:rsidR="001E588A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условия </w:t>
            </w:r>
          </w:p>
          <w:p w14:paraId="4169A6D3" w14:textId="77777777" w:rsidR="001E588A" w:rsidRPr="0021635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extDirection w:val="btLr"/>
          </w:tcPr>
          <w:p w14:paraId="0D31D04F" w14:textId="77777777" w:rsidR="001E588A" w:rsidRPr="00881FA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635" w:type="dxa"/>
            <w:textDirection w:val="btLr"/>
          </w:tcPr>
          <w:p w14:paraId="4B113081" w14:textId="77777777" w:rsidR="001E588A" w:rsidRPr="00881FAB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Информационно-методические условия</w:t>
            </w:r>
          </w:p>
        </w:tc>
        <w:tc>
          <w:tcPr>
            <w:tcW w:w="633" w:type="dxa"/>
            <w:textDirection w:val="btLr"/>
          </w:tcPr>
          <w:p w14:paraId="6D7E9B7A" w14:textId="77777777" w:rsidR="001E588A" w:rsidRPr="00881FA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Санитарно-гигиенические условия образовательного процесса</w:t>
            </w:r>
          </w:p>
        </w:tc>
        <w:tc>
          <w:tcPr>
            <w:tcW w:w="636" w:type="dxa"/>
            <w:textDirection w:val="btLr"/>
          </w:tcPr>
          <w:p w14:paraId="2D1F96A0" w14:textId="77777777" w:rsidR="001E588A" w:rsidRPr="00881FAB" w:rsidRDefault="001E588A" w:rsidP="00721A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питания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</w:tcBorders>
            <w:textDirection w:val="btLr"/>
          </w:tcPr>
          <w:p w14:paraId="2FE242FB" w14:textId="77777777" w:rsidR="001E588A" w:rsidRDefault="00F56EF4" w:rsidP="00721AE7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E588A" w:rsidRPr="00884F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https://lit.khv.ru/about/education/</w:t>
              </w:r>
            </w:hyperlink>
          </w:p>
          <w:p w14:paraId="16305C45" w14:textId="77777777" w:rsidR="001E588A" w:rsidRPr="00881FAB" w:rsidRDefault="001E588A" w:rsidP="00721AE7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результаты проведённого мониторинга</w:t>
            </w:r>
          </w:p>
        </w:tc>
      </w:tr>
      <w:tr w:rsidR="00B27DA2" w14:paraId="5E654B26" w14:textId="77777777" w:rsidTr="000B4D36">
        <w:trPr>
          <w:gridAfter w:val="2"/>
          <w:wAfter w:w="39" w:type="dxa"/>
          <w:cantSplit/>
          <w:trHeight w:val="2541"/>
        </w:trPr>
        <w:tc>
          <w:tcPr>
            <w:tcW w:w="634" w:type="dxa"/>
            <w:textDirection w:val="btLr"/>
          </w:tcPr>
          <w:p w14:paraId="249824E0" w14:textId="77777777" w:rsidR="001E588A" w:rsidRPr="00E5581E" w:rsidRDefault="001E588A" w:rsidP="00721A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«ЛИТ»</w:t>
            </w:r>
          </w:p>
        </w:tc>
        <w:tc>
          <w:tcPr>
            <w:tcW w:w="633" w:type="dxa"/>
          </w:tcPr>
          <w:p w14:paraId="7BCB588C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6" w:type="dxa"/>
            <w:textDirection w:val="btLr"/>
          </w:tcPr>
          <w:p w14:paraId="4310F562" w14:textId="19551D4D" w:rsidR="001E588A" w:rsidRPr="00B27DA2" w:rsidRDefault="00B27DA2" w:rsidP="00B27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27DA2">
              <w:rPr>
                <w:rFonts w:ascii="Times New Roman" w:hAnsi="Times New Roman" w:cs="Times New Roman"/>
                <w:sz w:val="24"/>
                <w:szCs w:val="24"/>
              </w:rPr>
              <w:t>https://www.lit.khv.ru/upload/2023/as_VSOKO_LIT.docx</w:t>
            </w:r>
          </w:p>
        </w:tc>
        <w:tc>
          <w:tcPr>
            <w:tcW w:w="475" w:type="dxa"/>
          </w:tcPr>
          <w:p w14:paraId="7CA29A9F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0512C6CB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  <w:textDirection w:val="btLr"/>
          </w:tcPr>
          <w:p w14:paraId="3C610521" w14:textId="77777777" w:rsidR="001E588A" w:rsidRPr="00D2096C" w:rsidRDefault="001E588A" w:rsidP="00721AE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(</w:t>
            </w:r>
            <w:r w:rsidRPr="00D2096C">
              <w:rPr>
                <w:rFonts w:ascii="Times New Roman" w:hAnsi="Times New Roman" w:cs="Times New Roman"/>
                <w:sz w:val="18"/>
                <w:szCs w:val="18"/>
              </w:rPr>
              <w:t>таких детей нет)</w:t>
            </w:r>
          </w:p>
        </w:tc>
        <w:tc>
          <w:tcPr>
            <w:tcW w:w="633" w:type="dxa"/>
          </w:tcPr>
          <w:p w14:paraId="710EA358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dxa"/>
          </w:tcPr>
          <w:p w14:paraId="599D576F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04302FE5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47AA0D41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8" w:type="dxa"/>
          </w:tcPr>
          <w:p w14:paraId="61CB3EC4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  <w:gridSpan w:val="2"/>
          </w:tcPr>
          <w:p w14:paraId="4D33E255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4" w:type="dxa"/>
          </w:tcPr>
          <w:p w14:paraId="5A7EBDC1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4B427E03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50E91E51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13" w:type="dxa"/>
          </w:tcPr>
          <w:p w14:paraId="1A3CF27A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2F2EFF20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38FE2912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097A6518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5" w:type="dxa"/>
          </w:tcPr>
          <w:p w14:paraId="3784FD1F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3" w:type="dxa"/>
          </w:tcPr>
          <w:p w14:paraId="03EF58F8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6" w:type="dxa"/>
          </w:tcPr>
          <w:p w14:paraId="1034D93F" w14:textId="77777777" w:rsidR="001E588A" w:rsidRPr="006864DD" w:rsidRDefault="001E588A" w:rsidP="00721A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  <w:gridSpan w:val="3"/>
            <w:vMerge/>
            <w:tcBorders>
              <w:top w:val="nil"/>
            </w:tcBorders>
          </w:tcPr>
          <w:p w14:paraId="567EED5F" w14:textId="77777777" w:rsidR="001E588A" w:rsidRDefault="001E588A" w:rsidP="0072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0D162" w14:textId="0DFB2179" w:rsidR="001E1914" w:rsidRPr="001E588A" w:rsidRDefault="001E588A" w:rsidP="001E1914">
      <w:pPr>
        <w:ind w:firstLine="709"/>
        <w:rPr>
          <w:rFonts w:ascii="Times New Roman" w:hAnsi="Times New Roman" w:cs="Times New Roman"/>
        </w:rPr>
      </w:pPr>
      <w:r w:rsidRPr="001E588A">
        <w:rPr>
          <w:rFonts w:ascii="Times New Roman" w:hAnsi="Times New Roman" w:cs="Times New Roman"/>
        </w:rPr>
        <w:t xml:space="preserve">Исполнители: заместители директора по УВР Шашлова Н.И., Пестрикова Т.Д. </w:t>
      </w:r>
    </w:p>
    <w:sectPr w:rsidR="001E1914" w:rsidRPr="001E588A" w:rsidSect="00F56E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17"/>
    <w:rsid w:val="00014583"/>
    <w:rsid w:val="000511B5"/>
    <w:rsid w:val="00083A2B"/>
    <w:rsid w:val="000B3A8D"/>
    <w:rsid w:val="000B4D36"/>
    <w:rsid w:val="00104C8D"/>
    <w:rsid w:val="001258C7"/>
    <w:rsid w:val="00137991"/>
    <w:rsid w:val="00194F8C"/>
    <w:rsid w:val="001E1914"/>
    <w:rsid w:val="001E2F99"/>
    <w:rsid w:val="001E588A"/>
    <w:rsid w:val="0021635B"/>
    <w:rsid w:val="00483F82"/>
    <w:rsid w:val="004F709B"/>
    <w:rsid w:val="005E133D"/>
    <w:rsid w:val="0062382D"/>
    <w:rsid w:val="006864DD"/>
    <w:rsid w:val="006E417A"/>
    <w:rsid w:val="007D5566"/>
    <w:rsid w:val="00823270"/>
    <w:rsid w:val="00841F8F"/>
    <w:rsid w:val="00881FAB"/>
    <w:rsid w:val="009958AB"/>
    <w:rsid w:val="009D78A8"/>
    <w:rsid w:val="00A914D5"/>
    <w:rsid w:val="00B27DA2"/>
    <w:rsid w:val="00BC2826"/>
    <w:rsid w:val="00BD2F33"/>
    <w:rsid w:val="00C82AE8"/>
    <w:rsid w:val="00C924FD"/>
    <w:rsid w:val="00CE2354"/>
    <w:rsid w:val="00CE2683"/>
    <w:rsid w:val="00D2096C"/>
    <w:rsid w:val="00DB3517"/>
    <w:rsid w:val="00DC2A7C"/>
    <w:rsid w:val="00E20BBF"/>
    <w:rsid w:val="00E5581E"/>
    <w:rsid w:val="00EA3791"/>
    <w:rsid w:val="00EB4A86"/>
    <w:rsid w:val="00ED6CF7"/>
    <w:rsid w:val="00EF4B46"/>
    <w:rsid w:val="00F24A5B"/>
    <w:rsid w:val="00F56EF4"/>
    <w:rsid w:val="00F824C9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B396"/>
  <w15:chartTrackingRefBased/>
  <w15:docId w15:val="{ED40A280-CE74-4B86-8691-A759607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4D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t.khv.ru/about/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teacher</cp:lastModifiedBy>
  <cp:revision>23</cp:revision>
  <dcterms:created xsi:type="dcterms:W3CDTF">2023-09-15T04:53:00Z</dcterms:created>
  <dcterms:modified xsi:type="dcterms:W3CDTF">2023-11-28T03:45:00Z</dcterms:modified>
</cp:coreProperties>
</file>