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0E" w:rsidRPr="006C5EA7" w:rsidRDefault="00CF430E" w:rsidP="00CF430E">
      <w:pPr>
        <w:suppressAutoHyphens w:val="0"/>
        <w:spacing w:after="200"/>
        <w:contextualSpacing/>
        <w:jc w:val="center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Календарно-те</w:t>
      </w:r>
      <w:bookmarkStart w:id="0" w:name="_GoBack"/>
      <w:bookmarkEnd w:id="0"/>
      <w:r>
        <w:rPr>
          <w:rFonts w:cs="Times New Roman"/>
          <w:b/>
          <w:color w:val="000000"/>
          <w:lang w:eastAsia="ru-RU"/>
        </w:rPr>
        <w:t>матическое планирование</w:t>
      </w:r>
    </w:p>
    <w:tbl>
      <w:tblPr>
        <w:tblpPr w:leftFromText="180" w:rightFromText="180" w:vertAnchor="page" w:horzAnchor="margin" w:tblpX="-536" w:tblpY="1162"/>
        <w:tblW w:w="15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5"/>
        <w:gridCol w:w="849"/>
        <w:gridCol w:w="733"/>
        <w:gridCol w:w="7064"/>
        <w:gridCol w:w="5670"/>
        <w:gridCol w:w="47"/>
      </w:tblGrid>
      <w:tr w:rsidR="00CF430E" w:rsidRPr="00961D4B" w:rsidTr="00F724AF">
        <w:trPr>
          <w:gridAfter w:val="1"/>
          <w:wAfter w:w="47" w:type="dxa"/>
          <w:trHeight w:val="405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lastRenderedPageBreak/>
              <w:t>№</w:t>
            </w:r>
            <w:r w:rsidRPr="00961D4B">
              <w:rPr>
                <w:rFonts w:cs="Times New Roman"/>
                <w:b/>
                <w:lang w:val="en-US" w:eastAsia="ru-RU"/>
              </w:rPr>
              <w:t xml:space="preserve"> </w:t>
            </w:r>
            <w:r w:rsidRPr="00961D4B"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b/>
                <w:lang w:eastAsia="ru-RU"/>
              </w:rPr>
              <w:t>Темы уроков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b/>
                <w:lang w:eastAsia="ru-RU"/>
              </w:rPr>
              <w:t>Корректировка</w:t>
            </w:r>
          </w:p>
        </w:tc>
      </w:tr>
      <w:tr w:rsidR="00CF430E" w:rsidRPr="00961D4B" w:rsidTr="00F724AF">
        <w:trPr>
          <w:trHeight w:val="48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      11Б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7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CF430E" w:rsidRPr="00961D4B" w:rsidTr="00F724AF">
        <w:trPr>
          <w:trHeight w:val="1035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план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факт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20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lang w:val="en-US" w:eastAsia="ru-RU"/>
              </w:rPr>
              <w:t>0</w:t>
            </w:r>
            <w:r>
              <w:rPr>
                <w:rFonts w:cs="Times New Roman"/>
                <w:lang w:eastAsia="ru-RU"/>
              </w:rPr>
              <w:t>4.09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Своеобразие русской литературы рубежа веков (1890 – 1920).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ind w:left="-108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73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676768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B40AB1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Жизнь и творчество </w:t>
            </w:r>
            <w:proofErr w:type="spellStart"/>
            <w:proofErr w:type="gramStart"/>
            <w:r w:rsidRPr="007D423E">
              <w:rPr>
                <w:rFonts w:cs="Times New Roman"/>
                <w:b/>
                <w:lang w:eastAsia="ru-RU"/>
              </w:rPr>
              <w:t>А.П.Чехова</w:t>
            </w:r>
            <w:proofErr w:type="spellEnd"/>
            <w:r>
              <w:rPr>
                <w:rFonts w:cs="Times New Roman"/>
                <w:lang w:eastAsia="ru-RU"/>
              </w:rPr>
              <w:t xml:space="preserve">  </w:t>
            </w:r>
            <w:r w:rsidRPr="007D423E">
              <w:rPr>
                <w:rFonts w:cs="Times New Roman"/>
                <w:lang w:eastAsia="ru-RU"/>
              </w:rPr>
              <w:t>Быт</w:t>
            </w:r>
            <w:proofErr w:type="gramEnd"/>
            <w:r w:rsidRPr="007D423E">
              <w:rPr>
                <w:rFonts w:cs="Times New Roman"/>
                <w:lang w:eastAsia="ru-RU"/>
              </w:rPr>
              <w:t xml:space="preserve"> и бытие в прозе Чехова. Тематика и стиль ранних юмористических рассказов</w:t>
            </w:r>
            <w:r>
              <w:rPr>
                <w:rFonts w:cs="Times New Roman"/>
                <w:lang w:eastAsia="ru-RU"/>
              </w:rPr>
              <w:t>.</w:t>
            </w:r>
          </w:p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7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676768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B40AB1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7D423E">
              <w:rPr>
                <w:rFonts w:cs="Times New Roman"/>
                <w:lang w:eastAsia="ru-RU"/>
              </w:rPr>
              <w:t>Тема гибели человеческой души под влиянием пошлого мира в рассказе «</w:t>
            </w:r>
            <w:proofErr w:type="spellStart"/>
            <w:r w:rsidRPr="007D423E">
              <w:rPr>
                <w:rFonts w:cs="Times New Roman"/>
                <w:lang w:eastAsia="ru-RU"/>
              </w:rPr>
              <w:t>Ионыч</w:t>
            </w:r>
            <w:proofErr w:type="spellEnd"/>
            <w:r w:rsidRPr="007D423E">
              <w:rPr>
                <w:rFonts w:cs="Times New Roman"/>
                <w:lang w:eastAsia="ru-RU"/>
              </w:rPr>
              <w:t>». Выразительность художественной детали.</w:t>
            </w:r>
          </w:p>
          <w:p w:rsidR="00CF430E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99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lang w:eastAsia="ru-RU"/>
              </w:rPr>
              <w:t>11.09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val="en-US"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7D423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7D423E">
              <w:rPr>
                <w:rFonts w:cs="Times New Roman"/>
                <w:lang w:eastAsia="ru-RU"/>
              </w:rPr>
              <w:t>Новаторство Чехова-драматурга. Соотношение внешнего и внутреннего сюжетов в комедии «Вишнёвый сад»</w:t>
            </w: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7D423E">
              <w:rPr>
                <w:rFonts w:cs="Times New Roman"/>
                <w:lang w:eastAsia="ru-RU"/>
              </w:rPr>
              <w:t xml:space="preserve">Фигуры героев-«недотёп» в пьесе. Образы Раневской, </w:t>
            </w:r>
            <w:proofErr w:type="spellStart"/>
            <w:r w:rsidRPr="007D423E">
              <w:rPr>
                <w:rFonts w:cs="Times New Roman"/>
                <w:lang w:eastAsia="ru-RU"/>
              </w:rPr>
              <w:t>Гаева</w:t>
            </w:r>
            <w:proofErr w:type="spellEnd"/>
            <w:r w:rsidRPr="007D423E">
              <w:rPr>
                <w:rFonts w:cs="Times New Roman"/>
                <w:lang w:eastAsia="ru-RU"/>
              </w:rPr>
              <w:t>, Пети Трофимова.</w:t>
            </w:r>
          </w:p>
          <w:p w:rsidR="00CF430E" w:rsidRPr="007D423E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6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B40AB1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7D423E">
              <w:rPr>
                <w:rFonts w:cs="Times New Roman"/>
                <w:lang w:eastAsia="ru-RU"/>
              </w:rPr>
              <w:t xml:space="preserve">Роль </w:t>
            </w:r>
            <w:proofErr w:type="spellStart"/>
            <w:r w:rsidRPr="007D423E">
              <w:rPr>
                <w:rFonts w:cs="Times New Roman"/>
                <w:lang w:eastAsia="ru-RU"/>
              </w:rPr>
              <w:t>внесценических</w:t>
            </w:r>
            <w:proofErr w:type="spellEnd"/>
            <w:r w:rsidRPr="007D423E">
              <w:rPr>
                <w:rFonts w:cs="Times New Roman"/>
                <w:lang w:eastAsia="ru-RU"/>
              </w:rPr>
              <w:t xml:space="preserve"> персонажей. Функция ремарок, звуков и цвета. Символика образа сада. Новаторство Чехова-драматурга</w:t>
            </w:r>
            <w:r>
              <w:rPr>
                <w:rFonts w:cs="Times New Roman"/>
                <w:lang w:eastAsia="ru-RU"/>
              </w:rPr>
              <w:t>.</w:t>
            </w:r>
          </w:p>
          <w:p w:rsidR="00CF430E" w:rsidRPr="00AF20DC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  <w:p w:rsidR="00CF430E" w:rsidRPr="007D423E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Контрольная работа </w:t>
            </w:r>
            <w:proofErr w:type="gramStart"/>
            <w:r>
              <w:rPr>
                <w:rFonts w:cs="Times New Roman"/>
                <w:b/>
                <w:lang w:eastAsia="ru-RU"/>
              </w:rPr>
              <w:t>по  пьесе</w:t>
            </w:r>
            <w:proofErr w:type="gramEnd"/>
            <w:r>
              <w:rPr>
                <w:rFonts w:cs="Times New Roman"/>
                <w:b/>
                <w:lang w:eastAsia="ru-RU"/>
              </w:rPr>
              <w:t xml:space="preserve"> «Вишневый сад».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E56C17">
              <w:rPr>
                <w:rFonts w:cs="Times New Roman"/>
                <w:lang w:eastAsia="ru-RU"/>
              </w:rPr>
              <w:t>Жизнь и творчество И.А. Бунина.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61D4B">
              <w:rPr>
                <w:rFonts w:cs="Times New Roman"/>
                <w:lang w:eastAsia="ru-RU"/>
              </w:rPr>
              <w:t xml:space="preserve">Художественный мир лирики Бунина.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Бунинская поэтика «остывших» усадеб и лирических воспоминаний в рассказе «Антоновские яблоки».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E35B1B">
              <w:rPr>
                <w:rFonts w:cs="Times New Roman"/>
                <w:lang w:eastAsia="ru-RU"/>
              </w:rPr>
              <w:t>«Сила любви « в рассказе И. А. Бунина «Солнечный удар».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14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25</w:t>
            </w:r>
            <w:r w:rsidRPr="00676768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E35B1B">
              <w:rPr>
                <w:rFonts w:cs="Times New Roman"/>
                <w:lang w:eastAsia="ru-RU"/>
              </w:rPr>
              <w:t>Те</w:t>
            </w:r>
            <w:r>
              <w:rPr>
                <w:rFonts w:cs="Times New Roman"/>
                <w:lang w:eastAsia="ru-RU"/>
              </w:rPr>
              <w:t xml:space="preserve">ма «закатной» цивилизации и </w:t>
            </w:r>
            <w:r w:rsidRPr="00E35B1B">
              <w:rPr>
                <w:rFonts w:cs="Times New Roman"/>
                <w:lang w:eastAsia="ru-RU"/>
              </w:rPr>
              <w:t>образ «нового человека со старым сердцем» в рассказе «Господин из Сан-Франциско</w:t>
            </w:r>
            <w:r>
              <w:rPr>
                <w:rFonts w:cs="Times New Roman"/>
                <w:lang w:eastAsia="ru-RU"/>
              </w:rPr>
              <w:t>»</w:t>
            </w:r>
            <w:r>
              <w:t xml:space="preserve"> </w:t>
            </w:r>
            <w:r w:rsidRPr="00DC69BF">
              <w:rPr>
                <w:rFonts w:cs="Times New Roman"/>
                <w:lang w:eastAsia="ru-RU"/>
              </w:rPr>
              <w:t xml:space="preserve">Осуждение </w:t>
            </w:r>
            <w:proofErr w:type="spellStart"/>
            <w:r w:rsidRPr="00DC69BF">
              <w:rPr>
                <w:rFonts w:cs="Times New Roman"/>
                <w:lang w:eastAsia="ru-RU"/>
              </w:rPr>
              <w:t>бездуховности</w:t>
            </w:r>
            <w:proofErr w:type="spellEnd"/>
            <w:r w:rsidRPr="00DC69BF">
              <w:rPr>
                <w:rFonts w:cs="Times New Roman"/>
                <w:lang w:eastAsia="ru-RU"/>
              </w:rPr>
              <w:t xml:space="preserve"> человеческого существования</w:t>
            </w:r>
            <w:r>
              <w:rPr>
                <w:rFonts w:cs="Times New Roman"/>
                <w:lang w:eastAsia="ru-RU"/>
              </w:rPr>
              <w:t xml:space="preserve">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676768">
              <w:rPr>
                <w:rFonts w:cs="Times New Roman"/>
                <w:lang w:eastAsia="ru-RU"/>
              </w:rPr>
              <w:t>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 Т</w:t>
            </w:r>
            <w:r w:rsidRPr="00DC69BF">
              <w:rPr>
                <w:rFonts w:cs="Times New Roman"/>
                <w:b/>
                <w:lang w:eastAsia="ru-RU"/>
              </w:rPr>
              <w:t xml:space="preserve">ест «Жизнь и творчество </w:t>
            </w:r>
            <w:proofErr w:type="spellStart"/>
            <w:r w:rsidRPr="00DC69BF">
              <w:rPr>
                <w:rFonts w:cs="Times New Roman"/>
                <w:b/>
                <w:lang w:eastAsia="ru-RU"/>
              </w:rPr>
              <w:t>И.А.Бунина</w:t>
            </w:r>
            <w:proofErr w:type="spellEnd"/>
            <w:r w:rsidRPr="00DC69BF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28.09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tabs>
                <w:tab w:val="left" w:pos="8100"/>
              </w:tabs>
              <w:suppressAutoHyphens w:val="0"/>
              <w:rPr>
                <w:rFonts w:cs="Times New Roman"/>
                <w:lang w:eastAsia="ru-RU"/>
              </w:rPr>
            </w:pPr>
            <w:r w:rsidRPr="00E35B1B">
              <w:rPr>
                <w:rFonts w:cs="Times New Roman"/>
                <w:lang w:eastAsia="ru-RU"/>
              </w:rPr>
              <w:t xml:space="preserve">Жизнь и творчество </w:t>
            </w:r>
            <w:r w:rsidRPr="009B2CB8">
              <w:rPr>
                <w:rFonts w:cs="Times New Roman"/>
                <w:b/>
                <w:lang w:eastAsia="ru-RU"/>
              </w:rPr>
              <w:t>А. И. Куприна.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tabs>
                <w:tab w:val="left" w:pos="8100"/>
              </w:tabs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E35B1B">
              <w:rPr>
                <w:rFonts w:cs="Times New Roman"/>
                <w:lang w:eastAsia="ru-RU"/>
              </w:rPr>
              <w:t>Роль детали в психологической обрисовке характеров и ситуаций в рассказе Куприна "Гранатовый браслет".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E35B1B">
              <w:rPr>
                <w:rFonts w:cs="Times New Roman"/>
                <w:lang w:eastAsia="ru-RU"/>
              </w:rPr>
              <w:t xml:space="preserve">Трагический характер любви </w:t>
            </w:r>
            <w:proofErr w:type="spellStart"/>
            <w:r w:rsidRPr="00E35B1B">
              <w:rPr>
                <w:rFonts w:cs="Times New Roman"/>
                <w:lang w:eastAsia="ru-RU"/>
              </w:rPr>
              <w:t>Желткова</w:t>
            </w:r>
            <w:proofErr w:type="spellEnd"/>
            <w:r w:rsidRPr="00E35B1B">
              <w:rPr>
                <w:rFonts w:cs="Times New Roman"/>
                <w:lang w:eastAsia="ru-RU"/>
              </w:rPr>
              <w:t>.</w:t>
            </w:r>
            <w:r>
              <w:t xml:space="preserve"> </w:t>
            </w:r>
            <w:r w:rsidRPr="009B7E5E">
              <w:rPr>
                <w:rFonts w:cs="Times New Roman"/>
                <w:lang w:eastAsia="ru-RU"/>
              </w:rPr>
              <w:t>Идейно-художественное своеобразие рассказа.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1065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9B7E5E">
              <w:rPr>
                <w:rFonts w:cs="Times New Roman"/>
                <w:b/>
                <w:lang w:eastAsia="ru-RU"/>
              </w:rPr>
              <w:t xml:space="preserve">Подготовка к домашнему контрольному </w:t>
            </w:r>
            <w:proofErr w:type="gramStart"/>
            <w:r w:rsidRPr="009B7E5E">
              <w:rPr>
                <w:rFonts w:cs="Times New Roman"/>
                <w:b/>
                <w:lang w:eastAsia="ru-RU"/>
              </w:rPr>
              <w:t>сочинению  по</w:t>
            </w:r>
            <w:proofErr w:type="gramEnd"/>
            <w:r w:rsidRPr="009B7E5E">
              <w:rPr>
                <w:rFonts w:cs="Times New Roman"/>
                <w:b/>
                <w:lang w:eastAsia="ru-RU"/>
              </w:rPr>
              <w:t xml:space="preserve"> творчеству </w:t>
            </w:r>
            <w:proofErr w:type="spellStart"/>
            <w:r w:rsidRPr="009B7E5E">
              <w:rPr>
                <w:rFonts w:cs="Times New Roman"/>
                <w:b/>
                <w:lang w:eastAsia="ru-RU"/>
              </w:rPr>
              <w:t>И.А.Бунина</w:t>
            </w:r>
            <w:proofErr w:type="spellEnd"/>
            <w:r w:rsidRPr="009B7E5E">
              <w:rPr>
                <w:rFonts w:cs="Times New Roman"/>
                <w:b/>
                <w:lang w:eastAsia="ru-RU"/>
              </w:rPr>
              <w:t xml:space="preserve"> или </w:t>
            </w:r>
            <w:proofErr w:type="spellStart"/>
            <w:r w:rsidRPr="009B7E5E">
              <w:rPr>
                <w:rFonts w:cs="Times New Roman"/>
                <w:b/>
                <w:lang w:eastAsia="ru-RU"/>
              </w:rPr>
              <w:t>А.И.Куприна</w:t>
            </w:r>
            <w:proofErr w:type="spellEnd"/>
            <w:r>
              <w:rPr>
                <w:rFonts w:cs="Times New Roman"/>
                <w:b/>
                <w:lang w:eastAsia="ru-RU"/>
              </w:rPr>
              <w:t xml:space="preserve">. </w:t>
            </w:r>
          </w:p>
          <w:p w:rsidR="00CF430E" w:rsidRPr="00E35B1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5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09.10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E35B1B" w:rsidRDefault="00CF430E" w:rsidP="00F724AF">
            <w:pPr>
              <w:rPr>
                <w:rFonts w:cs="Times New Roman"/>
                <w:b/>
                <w:lang w:eastAsia="ru-RU"/>
              </w:rPr>
            </w:pPr>
            <w:proofErr w:type="spellStart"/>
            <w:r w:rsidRPr="00087137">
              <w:rPr>
                <w:rFonts w:cs="Times New Roman"/>
                <w:b/>
                <w:lang w:eastAsia="ru-RU"/>
              </w:rPr>
              <w:t>Л.Н.Андреев</w:t>
            </w:r>
            <w:proofErr w:type="spellEnd"/>
            <w:r w:rsidRPr="00087137">
              <w:rPr>
                <w:rFonts w:cs="Times New Roman"/>
                <w:b/>
                <w:lang w:eastAsia="ru-RU"/>
              </w:rPr>
              <w:t xml:space="preserve"> </w:t>
            </w:r>
            <w:r w:rsidRPr="00087137">
              <w:rPr>
                <w:rFonts w:cs="Times New Roman"/>
                <w:lang w:eastAsia="ru-RU"/>
              </w:rPr>
              <w:t>Жизнь и творчество (обзор).  Тема любви и предательства в повести «Иуда Искариот».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838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47371A">
              <w:rPr>
                <w:rFonts w:cs="Times New Roman"/>
                <w:lang w:eastAsia="ru-RU"/>
              </w:rPr>
              <w:t xml:space="preserve">Жизнь и творчество </w:t>
            </w:r>
            <w:proofErr w:type="spellStart"/>
            <w:r>
              <w:rPr>
                <w:rFonts w:cs="Times New Roman"/>
                <w:b/>
                <w:lang w:eastAsia="ru-RU"/>
              </w:rPr>
              <w:t>М.</w:t>
            </w:r>
            <w:r w:rsidRPr="0047371A">
              <w:rPr>
                <w:rFonts w:cs="Times New Roman"/>
                <w:b/>
                <w:lang w:eastAsia="ru-RU"/>
              </w:rPr>
              <w:t>Горького</w:t>
            </w:r>
            <w:proofErr w:type="spellEnd"/>
            <w:r w:rsidRPr="0047371A">
              <w:rPr>
                <w:rFonts w:cs="Times New Roman"/>
                <w:b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 xml:space="preserve"> </w:t>
            </w:r>
            <w:r w:rsidRPr="00961D4B">
              <w:rPr>
                <w:rFonts w:cs="Times New Roman"/>
                <w:lang w:eastAsia="ru-RU"/>
              </w:rPr>
              <w:t>Романтическая ирония автора в рассказе «босяцкого» цикла «</w:t>
            </w:r>
            <w:proofErr w:type="spellStart"/>
            <w:r w:rsidRPr="00961D4B">
              <w:rPr>
                <w:rFonts w:cs="Times New Roman"/>
                <w:lang w:eastAsia="ru-RU"/>
              </w:rPr>
              <w:t>Челкаш</w:t>
            </w:r>
            <w:proofErr w:type="spellEnd"/>
            <w:r w:rsidRPr="00961D4B">
              <w:rPr>
                <w:rFonts w:cs="Times New Roman"/>
                <w:lang w:eastAsia="ru-RU"/>
              </w:rPr>
              <w:t>».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E35B1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spacing w:after="160" w:line="259" w:lineRule="auto"/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B7E5E">
              <w:rPr>
                <w:rFonts w:cs="Times New Roman"/>
                <w:lang w:eastAsia="ru-RU"/>
              </w:rPr>
              <w:t xml:space="preserve">Романтический характер рассказа «Старуха </w:t>
            </w:r>
            <w:proofErr w:type="spellStart"/>
            <w:r w:rsidRPr="009B7E5E">
              <w:rPr>
                <w:rFonts w:cs="Times New Roman"/>
                <w:lang w:eastAsia="ru-RU"/>
              </w:rPr>
              <w:t>Изергиль</w:t>
            </w:r>
            <w:proofErr w:type="spellEnd"/>
            <w:r w:rsidRPr="009B7E5E">
              <w:rPr>
                <w:rFonts w:cs="Times New Roman"/>
                <w:lang w:eastAsia="ru-RU"/>
              </w:rPr>
              <w:t>»</w:t>
            </w:r>
            <w:r>
              <w:rPr>
                <w:rFonts w:cs="Times New Roman"/>
                <w:lang w:eastAsia="ru-RU"/>
              </w:rPr>
              <w:t xml:space="preserve">. </w:t>
            </w:r>
            <w:r w:rsidRPr="00722182">
              <w:rPr>
                <w:rFonts w:cs="Times New Roman"/>
                <w:lang w:eastAsia="ru-RU"/>
              </w:rPr>
              <w:t xml:space="preserve">Воспевание красоты и мощи свободного человека.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История создания пьесы </w:t>
            </w:r>
            <w:proofErr w:type="spellStart"/>
            <w:r>
              <w:rPr>
                <w:rFonts w:cs="Times New Roman"/>
                <w:lang w:eastAsia="ru-RU"/>
              </w:rPr>
              <w:t>М.Горького</w:t>
            </w:r>
            <w:proofErr w:type="spellEnd"/>
            <w:r>
              <w:rPr>
                <w:rFonts w:cs="Times New Roman"/>
                <w:lang w:eastAsia="ru-RU"/>
              </w:rPr>
              <w:t xml:space="preserve"> «На дне».</w:t>
            </w:r>
            <w:r>
              <w:t xml:space="preserve"> </w:t>
            </w:r>
            <w:r w:rsidRPr="00722182">
              <w:rPr>
                <w:rFonts w:cs="Times New Roman"/>
                <w:lang w:eastAsia="ru-RU"/>
              </w:rPr>
              <w:t>Философс</w:t>
            </w:r>
            <w:r>
              <w:rPr>
                <w:rFonts w:cs="Times New Roman"/>
                <w:lang w:eastAsia="ru-RU"/>
              </w:rPr>
              <w:t>ко-этическая проблематика пьесы.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7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Трагические судьбы героев «дна».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56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Проблема гуманизма. Образ Луки.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Спор о правде в пьесе «На дне</w:t>
            </w:r>
            <w:r w:rsidRPr="00961D4B">
              <w:rPr>
                <w:rFonts w:cs="Times New Roman"/>
                <w:b/>
                <w:lang w:eastAsia="ru-RU"/>
              </w:rPr>
              <w:t xml:space="preserve">». </w:t>
            </w:r>
            <w:r w:rsidRPr="00722182">
              <w:rPr>
                <w:rFonts w:cs="Times New Roman"/>
                <w:lang w:eastAsia="ru-RU"/>
              </w:rPr>
              <w:t>Три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правды (</w:t>
            </w:r>
            <w:proofErr w:type="spellStart"/>
            <w:r>
              <w:rPr>
                <w:rFonts w:cs="Times New Roman"/>
                <w:lang w:eastAsia="ru-RU"/>
              </w:rPr>
              <w:t>Бубнова</w:t>
            </w:r>
            <w:proofErr w:type="spellEnd"/>
            <w:r>
              <w:rPr>
                <w:rFonts w:cs="Times New Roman"/>
                <w:lang w:eastAsia="ru-RU"/>
              </w:rPr>
              <w:t>, Луки и Сатина).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  <w:r w:rsidRPr="00676768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</w:t>
            </w:r>
            <w:r>
              <w:rPr>
                <w:rFonts w:cs="Times New Roman"/>
                <w:lang w:eastAsia="ru-RU"/>
              </w:rPr>
              <w:t>Афористичность языка драмы «На дне».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Pr="00676768">
              <w:rPr>
                <w:rFonts w:cs="Times New Roman"/>
                <w:lang w:eastAsia="ru-RU"/>
              </w:rPr>
              <w:t>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6354A0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6354A0">
              <w:rPr>
                <w:rFonts w:cs="Times New Roman"/>
                <w:b/>
                <w:lang w:eastAsia="ru-RU"/>
              </w:rPr>
              <w:t xml:space="preserve"> </w:t>
            </w:r>
            <w:r>
              <w:rPr>
                <w:rFonts w:cs="Times New Roman"/>
                <w:b/>
                <w:lang w:eastAsia="ru-RU"/>
              </w:rPr>
              <w:t>Творческая работа</w:t>
            </w:r>
            <w:r w:rsidRPr="006354A0">
              <w:rPr>
                <w:rFonts w:cs="Times New Roman"/>
                <w:b/>
                <w:lang w:eastAsia="ru-RU"/>
              </w:rPr>
              <w:t xml:space="preserve"> по драме «На дне».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26.10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D7C63" w:rsidRDefault="00CF430E" w:rsidP="00F724AF">
            <w:pPr>
              <w:suppressAutoHyphens w:val="0"/>
              <w:jc w:val="center"/>
              <w:rPr>
                <w:rFonts w:cs="Times New Roman"/>
                <w:b/>
                <w:color w:val="FF0000"/>
                <w:lang w:eastAsia="ru-RU"/>
              </w:rPr>
            </w:pPr>
            <w:r w:rsidRPr="009D7C63">
              <w:rPr>
                <w:rFonts w:cs="Times New Roman"/>
                <w:b/>
                <w:lang w:eastAsia="ru-RU"/>
              </w:rPr>
              <w:t>Серебряный век</w:t>
            </w:r>
            <w:r w:rsidRPr="009D7C63">
              <w:rPr>
                <w:rFonts w:cs="Times New Roman"/>
                <w:lang w:eastAsia="ru-RU"/>
              </w:rPr>
              <w:t xml:space="preserve"> русской поэзии. «Русский Ренессанс». Символизм и русские поэты-символисты.</w:t>
            </w:r>
            <w:r w:rsidRPr="009D7C63">
              <w:rPr>
                <w:rFonts w:cs="Times New Roman"/>
                <w:b/>
                <w:lang w:eastAsia="ru-RU"/>
              </w:rPr>
              <w:t xml:space="preserve"> В. Я. Брюсов</w:t>
            </w:r>
            <w:r w:rsidRPr="009D7C63">
              <w:rPr>
                <w:rFonts w:cs="Times New Roman"/>
                <w:lang w:eastAsia="ru-RU"/>
              </w:rPr>
              <w:t xml:space="preserve"> как </w:t>
            </w:r>
            <w:r w:rsidRPr="009D7C63">
              <w:rPr>
                <w:rFonts w:cs="Times New Roman"/>
                <w:lang w:eastAsia="ru-RU"/>
              </w:rPr>
              <w:lastRenderedPageBreak/>
              <w:t>идеолог русского символизма. Мифологические образы в лирике Брюсова.</w:t>
            </w:r>
          </w:p>
          <w:p w:rsidR="00CF430E" w:rsidRPr="00084EEC" w:rsidRDefault="00CF430E" w:rsidP="00F724AF">
            <w:pPr>
              <w:suppressAutoHyphens w:val="0"/>
              <w:jc w:val="center"/>
              <w:rPr>
                <w:rFonts w:cs="Times New Roman"/>
                <w:b/>
                <w:color w:val="FF0000"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color w:val="FF0000"/>
                <w:lang w:eastAsia="ru-RU"/>
              </w:rPr>
              <w:t>Каникулы осенние  28.10 – 05.11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06.11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DB3EAE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</w:t>
            </w:r>
            <w:r w:rsidRPr="00DB3EAE">
              <w:rPr>
                <w:rFonts w:cs="Times New Roman"/>
                <w:lang w:eastAsia="ru-RU"/>
              </w:rPr>
              <w:t xml:space="preserve"> Глубина лирического самоанализа в поэзии </w:t>
            </w:r>
            <w:r w:rsidRPr="00DB3EAE">
              <w:rPr>
                <w:rFonts w:cs="Times New Roman"/>
                <w:b/>
                <w:lang w:eastAsia="ru-RU"/>
              </w:rPr>
              <w:t>И. Анненского.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Романтические настроения, благозвучие лирики  </w:t>
            </w:r>
            <w:r w:rsidRPr="00961D4B">
              <w:rPr>
                <w:rFonts w:cs="Times New Roman"/>
                <w:b/>
                <w:lang w:eastAsia="ru-RU"/>
              </w:rPr>
              <w:t>К. Бальмонта.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А.А. Блока.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09.11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Романтический образ «влюблённой души» в «Стихах о Прекрасной Даме».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Столкновение идеалов художника со «страшным миром».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Стихи поэта о России как предупреждение об эпохе «неслыханных перемен».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583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Особенности образного языка Блока, роль символов.</w:t>
            </w:r>
            <w:r w:rsidRPr="00961D4B">
              <w:rPr>
                <w:rFonts w:cs="Times New Roman"/>
                <w:b/>
                <w:lang w:eastAsia="ru-RU"/>
              </w:rPr>
              <w:t xml:space="preserve"> 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1D4B">
              <w:rPr>
                <w:rFonts w:cs="Times New Roman"/>
                <w:b/>
                <w:i/>
                <w:lang w:eastAsia="ru-RU"/>
              </w:rPr>
              <w:t xml:space="preserve">   Чтение стихотворения наизусть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1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Образ «мирового пожара в крови» как отражение «музыки стихии» в поэме «Двенадцать».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Фигуры апостолов новой жизни и образы старого мира. Образ Христа. Споры по поводу финала. </w:t>
            </w:r>
            <w:r w:rsidRPr="00961D4B">
              <w:rPr>
                <w:rFonts w:cs="Times New Roman"/>
                <w:b/>
                <w:i/>
                <w:lang w:eastAsia="ru-RU"/>
              </w:rPr>
              <w:t>Творческий практикум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 xml:space="preserve"> N </w:t>
            </w:r>
            <w:r w:rsidRPr="00961D4B">
              <w:rPr>
                <w:rFonts w:cs="Times New Roman"/>
                <w:b/>
                <w:i/>
                <w:lang w:eastAsia="ru-RU"/>
              </w:rPr>
              <w:t>1.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23.11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lang w:eastAsia="ru-RU"/>
              </w:rPr>
              <w:t xml:space="preserve">Контрольная работа </w:t>
            </w:r>
            <w:r w:rsidRPr="00961D4B">
              <w:rPr>
                <w:rFonts w:cs="Times New Roman"/>
                <w:b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lang w:eastAsia="ru-RU"/>
              </w:rPr>
              <w:t xml:space="preserve"> 2 по творчеству А. Блока. </w:t>
            </w:r>
            <w:r w:rsidRPr="00C20989">
              <w:rPr>
                <w:rFonts w:cs="Times New Roman"/>
                <w:lang w:eastAsia="ru-RU"/>
              </w:rPr>
              <w:t>Развёрнутый ответ на проблемный вопрос.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27</w:t>
            </w:r>
            <w:r w:rsidRPr="00676768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Акмеизм и русские поэты – акмеисты. 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Н.С. Гумилёва</w:t>
            </w:r>
            <w:r w:rsidRPr="00961D4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  <w:r w:rsidRPr="00676768">
              <w:rPr>
                <w:rFonts w:cs="Times New Roman"/>
                <w:lang w:eastAsia="ru-RU"/>
              </w:rPr>
              <w:t>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Романтический герой лирики Н. Гумилева.  «Муза дальних странствий».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Тема истории и судьбы, творчества и творца в поздней лирике поэта.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А.А. Ахматовой.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Психологическая глубина любовной лирики  А. Ахматовой.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Тема творчества и размышления о месте художника в «большой» истории. Образ Пушкина. 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749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11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Раздумья о судьбах России в лирике Ахматовой. </w:t>
            </w:r>
            <w:r w:rsidRPr="00961D4B">
              <w:rPr>
                <w:rFonts w:cs="Times New Roman"/>
                <w:b/>
                <w:lang w:eastAsia="ru-RU"/>
              </w:rPr>
              <w:t xml:space="preserve"> </w:t>
            </w:r>
            <w:r w:rsidRPr="00961D4B">
              <w:rPr>
                <w:rFonts w:cs="Times New Roman"/>
                <w:lang w:eastAsia="ru-RU"/>
              </w:rPr>
              <w:t>Тема мужества.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i/>
                <w:lang w:eastAsia="ru-RU"/>
              </w:rPr>
              <w:t xml:space="preserve">Чтение стихотворения наизусть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2.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654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Трагизм поэмы “Реквием”. Тема исторической памяти.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b/>
                <w:lang w:eastAsia="ru-RU"/>
              </w:rPr>
              <w:t>Контрольный тест N 2 «Жизнь  и творчество А. Ахматовой».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Развитие традиций отечественной сатиры в творчестве А. Аверченко, Н. Тэффи, Саши Черного. Журнал </w:t>
            </w:r>
            <w:r w:rsidRPr="00961D4B">
              <w:rPr>
                <w:rFonts w:cs="Times New Roman"/>
                <w:b/>
                <w:lang w:eastAsia="ru-RU"/>
              </w:rPr>
              <w:t>«</w:t>
            </w:r>
            <w:proofErr w:type="spellStart"/>
            <w:r w:rsidRPr="00961D4B">
              <w:rPr>
                <w:rFonts w:cs="Times New Roman"/>
                <w:b/>
                <w:lang w:eastAsia="ru-RU"/>
              </w:rPr>
              <w:t>Сатирикон</w:t>
            </w:r>
            <w:proofErr w:type="spellEnd"/>
            <w:r w:rsidRPr="00961D4B">
              <w:rPr>
                <w:rFonts w:cs="Times New Roman"/>
                <w:b/>
                <w:lang w:eastAsia="ru-RU"/>
              </w:rPr>
              <w:t>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Темы и мотивы сатирической новеллистки </w:t>
            </w:r>
            <w:r w:rsidRPr="004A579B">
              <w:rPr>
                <w:rFonts w:cs="Times New Roman"/>
                <w:b/>
                <w:lang w:eastAsia="ru-RU"/>
              </w:rPr>
              <w:t>А. Аверченко.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Октябрьская революция и литературный процесс 20-х годов</w:t>
            </w:r>
            <w:r w:rsidRPr="00961D4B">
              <w:rPr>
                <w:rFonts w:cs="Times New Roman"/>
                <w:b/>
                <w:lang w:eastAsia="ru-RU"/>
              </w:rPr>
              <w:t>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17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Футуризм и поэт</w:t>
            </w:r>
            <w:r>
              <w:rPr>
                <w:rFonts w:cs="Times New Roman"/>
                <w:lang w:eastAsia="ru-RU"/>
              </w:rPr>
              <w:t>ы-футуристы.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</w:t>
            </w:r>
            <w:r w:rsidRPr="00676768">
              <w:rPr>
                <w:rFonts w:cs="Times New Roman"/>
                <w:lang w:eastAsia="ru-RU"/>
              </w:rPr>
              <w:t>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8E667A">
              <w:rPr>
                <w:rFonts w:cs="Times New Roman"/>
                <w:lang w:eastAsia="ru-RU"/>
              </w:rPr>
              <w:t xml:space="preserve">Жизнь и творчество </w:t>
            </w:r>
            <w:r w:rsidRPr="004A579B">
              <w:rPr>
                <w:rFonts w:cs="Times New Roman"/>
                <w:b/>
                <w:lang w:eastAsia="ru-RU"/>
              </w:rPr>
              <w:t>В.В. Маяковского.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2AC9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962AC9">
              <w:rPr>
                <w:rFonts w:cs="Times New Roman"/>
                <w:b/>
                <w:i/>
                <w:lang w:eastAsia="ru-RU"/>
              </w:rPr>
              <w:t>12.01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 xml:space="preserve"> «Темы и мотивы сатирической новеллистки А. Аверченко.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962AC9">
              <w:rPr>
                <w:rFonts w:cs="Times New Roman"/>
                <w:b/>
                <w:i/>
                <w:lang w:eastAsia="ru-RU"/>
              </w:rPr>
              <w:t>16.01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>Объединение тем</w:t>
            </w:r>
          </w:p>
          <w:p w:rsidR="00CF430E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 xml:space="preserve">«Футуризм и поэты-футуристы» и 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 xml:space="preserve"> «</w:t>
            </w:r>
            <w:r>
              <w:rPr>
                <w:rFonts w:cs="Times New Roman"/>
                <w:i/>
                <w:lang w:eastAsia="ru-RU"/>
              </w:rPr>
              <w:t>Жизнь и творч</w:t>
            </w:r>
            <w:r w:rsidRPr="00962AC9">
              <w:rPr>
                <w:rFonts w:cs="Times New Roman"/>
                <w:i/>
                <w:lang w:eastAsia="ru-RU"/>
              </w:rPr>
              <w:t>ество В.В. Маяковского».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962AC9">
              <w:rPr>
                <w:rFonts w:cs="Times New Roman"/>
                <w:b/>
                <w:i/>
                <w:lang w:eastAsia="ru-RU"/>
              </w:rPr>
              <w:t>17.01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>Объединение тем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 xml:space="preserve"> «Неприятие войны в ранней лирике» и 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2AC9">
              <w:rPr>
                <w:rFonts w:cs="Times New Roman"/>
                <w:i/>
                <w:lang w:eastAsia="ru-RU"/>
              </w:rPr>
              <w:t>«Отражение «гримас нового быта в сатире Маяковского».</w:t>
            </w:r>
          </w:p>
          <w:p w:rsidR="00CF430E" w:rsidRPr="00962AC9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28.12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8E667A">
              <w:rPr>
                <w:rFonts w:cs="Times New Roman"/>
                <w:lang w:eastAsia="ru-RU"/>
              </w:rPr>
              <w:t>Тема поэта и толпы в ранней лирике В. Маяковского</w:t>
            </w:r>
          </w:p>
          <w:p w:rsidR="00CF430E" w:rsidRPr="006865E4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color w:val="FF0000"/>
                <w:lang w:eastAsia="ru-RU"/>
              </w:rPr>
              <w:t>Каникулы зимние 28.12 – 07</w:t>
            </w:r>
            <w:r w:rsidRPr="006865E4">
              <w:rPr>
                <w:rFonts w:cs="Times New Roman"/>
                <w:b/>
                <w:color w:val="FF0000"/>
                <w:lang w:eastAsia="ru-RU"/>
              </w:rPr>
              <w:t>.01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Неприятие войны в ранней лирике.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Отражение «гримас нового быта в сатире Маяковского.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Влюбленный поэт в «безликом мире». Тема любви. 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i/>
                <w:lang w:eastAsia="ru-RU"/>
              </w:rPr>
              <w:lastRenderedPageBreak/>
              <w:t xml:space="preserve">Чтение стихотворения наизусть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3.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15.01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</w:pPr>
            <w:r w:rsidRPr="00C1052F">
              <w:rPr>
                <w:rFonts w:cs="Times New Roman"/>
                <w:lang w:eastAsia="ru-RU"/>
              </w:rPr>
              <w:t>«Во весь голос» как поэтическое завещание потомкам</w:t>
            </w:r>
            <w:r w:rsidRPr="00C1052F">
              <w:rPr>
                <w:rFonts w:cs="Times New Roman"/>
                <w:b/>
                <w:lang w:eastAsia="ru-RU"/>
              </w:rPr>
              <w:t>.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  <w:r>
              <w:t xml:space="preserve"> </w:t>
            </w:r>
          </w:p>
          <w:p w:rsidR="00CF430E" w:rsidRPr="00275F72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Тест</w:t>
            </w:r>
            <w:r w:rsidRPr="004A579B">
              <w:rPr>
                <w:rFonts w:cs="Times New Roman"/>
                <w:b/>
                <w:lang w:eastAsia="ru-RU"/>
              </w:rPr>
              <w:t xml:space="preserve"> N 3 по теме «Жизнь и творчество </w:t>
            </w:r>
            <w:proofErr w:type="spellStart"/>
            <w:r w:rsidRPr="004A579B">
              <w:rPr>
                <w:rFonts w:cs="Times New Roman"/>
                <w:b/>
                <w:lang w:eastAsia="ru-RU"/>
              </w:rPr>
              <w:t>В.В.Маяковского</w:t>
            </w:r>
            <w:proofErr w:type="spellEnd"/>
            <w:r w:rsidRPr="004A579B">
              <w:rPr>
                <w:rFonts w:cs="Times New Roman"/>
                <w:b/>
                <w:lang w:eastAsia="ru-RU"/>
              </w:rPr>
              <w:t>.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676768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С.А. Есенина</w:t>
            </w:r>
            <w:r w:rsidRPr="00961D4B">
              <w:rPr>
                <w:rFonts w:cs="Times New Roman"/>
                <w:lang w:eastAsia="ru-RU"/>
              </w:rPr>
              <w:t>. «Ключи Марии» – философский трактат Есенина.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Творческий практикум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2.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585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676768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Природа родного края и образ Руси в лирике Есенина.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i/>
                <w:lang w:eastAsia="ru-RU"/>
              </w:rPr>
              <w:t xml:space="preserve">Чтение стихотворения наизусть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4.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308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  <w:r w:rsidRPr="00676768">
              <w:rPr>
                <w:rFonts w:cs="Times New Roman"/>
                <w:lang w:eastAsia="ru-RU"/>
              </w:rPr>
              <w:t>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Трагическое противостояние города и деревни в лирике 20-х годов.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</w:t>
            </w:r>
            <w:r w:rsidRPr="00676768">
              <w:rPr>
                <w:rFonts w:cs="Times New Roman"/>
                <w:lang w:eastAsia="ru-RU"/>
              </w:rPr>
              <w:t>.</w:t>
            </w:r>
            <w:r>
              <w:rPr>
                <w:rFonts w:cs="Times New Roman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i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«Анна </w:t>
            </w:r>
            <w:proofErr w:type="spellStart"/>
            <w:r w:rsidRPr="00961D4B">
              <w:rPr>
                <w:rFonts w:cs="Times New Roman"/>
                <w:lang w:eastAsia="ru-RU"/>
              </w:rPr>
              <w:t>Снегина</w:t>
            </w:r>
            <w:proofErr w:type="spellEnd"/>
            <w:r w:rsidRPr="00961D4B">
              <w:rPr>
                <w:rFonts w:cs="Times New Roman"/>
                <w:lang w:eastAsia="ru-RU"/>
              </w:rPr>
              <w:t>»– поэма о судьбе человека и Родины. Лирическое и эпическое начало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Трагизм стихотворений последних лет жизни. Поэма «Чёрный человек».</w:t>
            </w:r>
            <w:r w:rsidRPr="00961D4B">
              <w:rPr>
                <w:rFonts w:cs="Times New Roman"/>
                <w:b/>
                <w:lang w:eastAsia="ru-RU"/>
              </w:rPr>
              <w:t xml:space="preserve"> 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29.01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59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</w:pPr>
            <w:r w:rsidRPr="00961D4B">
              <w:rPr>
                <w:rFonts w:cs="Times New Roman"/>
                <w:b/>
                <w:lang w:eastAsia="ru-RU"/>
              </w:rPr>
              <w:t xml:space="preserve">Классное контрольное сочинение </w:t>
            </w:r>
            <w:r w:rsidRPr="00961D4B">
              <w:rPr>
                <w:rFonts w:cs="Times New Roman"/>
                <w:b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lang w:eastAsia="ru-RU"/>
              </w:rPr>
              <w:t xml:space="preserve"> 2 по теме «Анализ выбранного стихотворения С. Есенина</w:t>
            </w:r>
            <w:r>
              <w:rPr>
                <w:rFonts w:cs="Times New Roman"/>
                <w:b/>
                <w:lang w:eastAsia="ru-RU"/>
              </w:rPr>
              <w:t xml:space="preserve"> или </w:t>
            </w:r>
            <w:proofErr w:type="spellStart"/>
            <w:r>
              <w:rPr>
                <w:rFonts w:cs="Times New Roman"/>
                <w:b/>
                <w:lang w:eastAsia="ru-RU"/>
              </w:rPr>
              <w:t>В.В.Маяковского</w:t>
            </w:r>
            <w:proofErr w:type="spellEnd"/>
            <w:r w:rsidRPr="00961D4B">
              <w:rPr>
                <w:rFonts w:cs="Times New Roman"/>
                <w:b/>
                <w:lang w:eastAsia="ru-RU"/>
              </w:rPr>
              <w:t>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</w:t>
            </w:r>
            <w:r w:rsidRPr="00676768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А.Н. Толстого</w:t>
            </w:r>
            <w:r w:rsidRPr="00961D4B">
              <w:rPr>
                <w:rFonts w:cs="Times New Roman"/>
                <w:lang w:eastAsia="ru-RU"/>
              </w:rPr>
              <w:t xml:space="preserve">. Осмысление личности Петра </w:t>
            </w:r>
            <w:r w:rsidRPr="00961D4B">
              <w:rPr>
                <w:rFonts w:cs="Times New Roman"/>
                <w:lang w:val="en-US" w:eastAsia="ru-RU"/>
              </w:rPr>
              <w:t>I</w:t>
            </w:r>
            <w:r w:rsidRPr="00961D4B">
              <w:rPr>
                <w:rFonts w:cs="Times New Roman"/>
                <w:lang w:eastAsia="ru-RU"/>
              </w:rPr>
              <w:t xml:space="preserve"> в ранней прозе А. Толстого («День Петра»).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</w:t>
            </w:r>
            <w:r w:rsidRPr="00676768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Углубление образа Петра в «романном» освоении темы.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676768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05</w:t>
            </w:r>
            <w:r w:rsidRPr="00676768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Жанровое, композиционное и стилистико-языковое своеобразие романа. 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i/>
                <w:lang w:eastAsia="ru-RU"/>
              </w:rPr>
              <w:t xml:space="preserve">Творческий практикум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 3</w:t>
            </w:r>
            <w:r w:rsidRPr="00961D4B">
              <w:rPr>
                <w:rFonts w:cs="Times New Roman"/>
                <w:b/>
                <w:i/>
                <w:lang w:eastAsia="ru-RU"/>
              </w:rPr>
              <w:t>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Pr="00A369DA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М.А. Шолохова.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08</w:t>
            </w:r>
            <w:r w:rsidRPr="00A369DA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Историческая широта шолоховского эпоса. «Донские рассказы» как пролог «Тихого Дона».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12</w:t>
            </w:r>
            <w:r w:rsidRPr="00A369DA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Картины жизни донского казачества в романе «Тихий Дон».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A369DA">
              <w:rPr>
                <w:rFonts w:cs="Times New Roman"/>
                <w:lang w:eastAsia="ru-RU"/>
              </w:rPr>
              <w:t>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Изображение гражданской войны как общенародной трагедии.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A369DA">
              <w:rPr>
                <w:rFonts w:cs="Times New Roman"/>
                <w:lang w:eastAsia="ru-RU"/>
              </w:rPr>
              <w:t>5.02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Сложность, противоречивость пути Григория Мелехова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19.02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Идея Дома и Святости семейного очага в романе. Роль и значение женских образов в художественной системе романа.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69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Художественно-стилистическое своеобразие «Тихого Дона».</w:t>
            </w:r>
            <w:r>
              <w:rPr>
                <w:rFonts w:cs="Times New Roman"/>
                <w:lang w:eastAsia="ru-RU"/>
              </w:rPr>
              <w:t xml:space="preserve"> Подготовка к контрольному сочинению.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22.02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</w:pPr>
            <w:r w:rsidRPr="00961D4B">
              <w:rPr>
                <w:rFonts w:cs="Times New Roman"/>
                <w:b/>
                <w:lang w:eastAsia="ru-RU"/>
              </w:rPr>
              <w:t xml:space="preserve">Контрольное классное сочинение </w:t>
            </w:r>
            <w:r w:rsidRPr="00961D4B">
              <w:rPr>
                <w:rFonts w:cs="Times New Roman"/>
                <w:b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lang w:eastAsia="ru-RU"/>
              </w:rPr>
              <w:t xml:space="preserve"> 3 по роману “Тихий Дон”. Анализ эпизода.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</w:t>
            </w:r>
            <w:r w:rsidRPr="00A369DA">
              <w:rPr>
                <w:rFonts w:cs="Times New Roman"/>
                <w:lang w:eastAsia="ru-RU"/>
              </w:rPr>
              <w:t>.0</w:t>
            </w: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М.А. Булгакова</w:t>
            </w:r>
            <w:r w:rsidRPr="00961D4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«Мастер и Маргарита» как роман-лабиринт со сложной философской проблематикой. Мотивы трагедии И. Гёте «Фауст» в романе Булгакова.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A369DA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29.02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Взаимодействие трех повествовательных пластов в системе романа.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</w:t>
            </w:r>
            <w:r w:rsidRPr="00D203C2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Сатирическая «</w:t>
            </w:r>
            <w:proofErr w:type="spellStart"/>
            <w:r w:rsidRPr="00961D4B">
              <w:rPr>
                <w:rFonts w:cs="Times New Roman"/>
                <w:lang w:eastAsia="ru-RU"/>
              </w:rPr>
              <w:t>дьяволиада</w:t>
            </w:r>
            <w:proofErr w:type="spellEnd"/>
            <w:r w:rsidRPr="00961D4B">
              <w:rPr>
                <w:rFonts w:cs="Times New Roman"/>
                <w:lang w:eastAsia="ru-RU"/>
              </w:rPr>
              <w:t>» в романе.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D203C2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Неразрывность связи любви и творчества. Образы Мастера и Маргариты.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07</w:t>
            </w:r>
            <w:r w:rsidRPr="00D203C2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Значение Великого бала Сатаны в контексте романа.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  <w:r w:rsidRPr="00D203C2">
              <w:rPr>
                <w:rFonts w:cs="Times New Roman"/>
                <w:lang w:eastAsia="ru-RU"/>
              </w:rPr>
              <w:t>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353675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Нравственно-философское звучание «</w:t>
            </w:r>
            <w:proofErr w:type="spellStart"/>
            <w:r w:rsidRPr="00961D4B">
              <w:rPr>
                <w:rFonts w:cs="Times New Roman"/>
                <w:lang w:eastAsia="ru-RU"/>
              </w:rPr>
              <w:t>ершалаимских</w:t>
            </w:r>
            <w:proofErr w:type="spellEnd"/>
            <w:r w:rsidRPr="00961D4B">
              <w:rPr>
                <w:rFonts w:cs="Times New Roman"/>
                <w:lang w:eastAsia="ru-RU"/>
              </w:rPr>
              <w:t xml:space="preserve">» глав. </w:t>
            </w:r>
            <w:proofErr w:type="spellStart"/>
            <w:r w:rsidRPr="00961D4B">
              <w:rPr>
                <w:rFonts w:cs="Times New Roman"/>
                <w:lang w:eastAsia="ru-RU"/>
              </w:rPr>
              <w:t>Иешуа</w:t>
            </w:r>
            <w:proofErr w:type="spellEnd"/>
            <w:r w:rsidRPr="00961D4B">
              <w:rPr>
                <w:rFonts w:cs="Times New Roman"/>
                <w:lang w:eastAsia="ru-RU"/>
              </w:rPr>
              <w:t xml:space="preserve"> Га-</w:t>
            </w:r>
            <w:proofErr w:type="spellStart"/>
            <w:r w:rsidRPr="00961D4B">
              <w:rPr>
                <w:rFonts w:cs="Times New Roman"/>
                <w:lang w:eastAsia="ru-RU"/>
              </w:rPr>
              <w:t>Ноцри</w:t>
            </w:r>
            <w:proofErr w:type="spellEnd"/>
            <w:r w:rsidRPr="00961D4B">
              <w:rPr>
                <w:rFonts w:cs="Times New Roman"/>
                <w:lang w:eastAsia="ru-RU"/>
              </w:rPr>
              <w:t xml:space="preserve"> и Понтий Пилат.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D203C2">
              <w:rPr>
                <w:rFonts w:cs="Times New Roman"/>
                <w:lang w:eastAsia="ru-RU"/>
              </w:rPr>
              <w:t>4.03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Путь Ивана Бездомного к обретению Дома и Родины.</w:t>
            </w: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B06DED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color w:val="FF0000"/>
                <w:lang w:eastAsia="ru-RU"/>
              </w:rPr>
              <w:t xml:space="preserve">                                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14.03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79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 xml:space="preserve">Контрольная работа </w:t>
            </w:r>
            <w:r>
              <w:rPr>
                <w:rFonts w:cs="Times New Roman"/>
                <w:b/>
                <w:lang w:val="en-US" w:eastAsia="ru-RU"/>
              </w:rPr>
              <w:t>N</w:t>
            </w:r>
            <w:r w:rsidRPr="00A3623C">
              <w:rPr>
                <w:rFonts w:cs="Times New Roman"/>
                <w:b/>
                <w:lang w:eastAsia="ru-RU"/>
              </w:rPr>
              <w:t xml:space="preserve"> 3</w:t>
            </w:r>
            <w:r w:rsidRPr="00961D4B">
              <w:rPr>
                <w:rFonts w:cs="Times New Roman"/>
                <w:b/>
                <w:lang w:eastAsia="ru-RU"/>
              </w:rPr>
              <w:t xml:space="preserve"> по роману «Мастер и Маргарита».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  <w:r w:rsidRPr="00C20989">
              <w:rPr>
                <w:rFonts w:cs="Times New Roman"/>
                <w:lang w:eastAsia="ru-RU"/>
              </w:rPr>
              <w:t>Развёрнутый ответ на проблемный вопрос.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Жизнь и творчество </w:t>
            </w:r>
            <w:r w:rsidRPr="00961D4B">
              <w:rPr>
                <w:rFonts w:cs="Times New Roman"/>
                <w:b/>
                <w:lang w:eastAsia="ru-RU"/>
              </w:rPr>
              <w:t>Б. Пастернака.</w:t>
            </w:r>
            <w:r w:rsidRPr="00961D4B">
              <w:rPr>
                <w:rFonts w:cs="Times New Roman"/>
                <w:lang w:eastAsia="ru-RU"/>
              </w:rPr>
              <w:t xml:space="preserve"> Единство человеческой души и стихии мира в лирике Б. Пастернака.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Фигура Юрия Живаго и проблема интеллигенции и революции в романе «Доктор Живаго». «Стихотворения Юрия Живаго» как финальный лирический аккорд повествования.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21.03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Жизнь и творчество</w:t>
            </w:r>
            <w:r w:rsidRPr="00961D4B">
              <w:rPr>
                <w:rFonts w:cs="Times New Roman"/>
                <w:b/>
                <w:lang w:eastAsia="ru-RU"/>
              </w:rPr>
              <w:t xml:space="preserve"> А.А. Платонова</w:t>
            </w:r>
            <w:r w:rsidRPr="00961D4B">
              <w:rPr>
                <w:rFonts w:cs="Times New Roman"/>
                <w:lang w:eastAsia="ru-RU"/>
              </w:rPr>
              <w:t xml:space="preserve"> Оригинальность, самобытность художественного мира А. Платонова. «</w:t>
            </w:r>
            <w:proofErr w:type="gramStart"/>
            <w:r w:rsidRPr="00961D4B">
              <w:rPr>
                <w:rFonts w:cs="Times New Roman"/>
                <w:lang w:eastAsia="ru-RU"/>
              </w:rPr>
              <w:t>На  заре</w:t>
            </w:r>
            <w:proofErr w:type="gramEnd"/>
            <w:r w:rsidRPr="00961D4B">
              <w:rPr>
                <w:rFonts w:cs="Times New Roman"/>
                <w:lang w:eastAsia="ru-RU"/>
              </w:rPr>
              <w:t xml:space="preserve"> туманной юности».</w:t>
            </w:r>
          </w:p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color w:val="FF0000"/>
                <w:lang w:eastAsia="ru-RU"/>
              </w:rPr>
              <w:t>Каникулы весенние 25.03 – 31.03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01</w:t>
            </w:r>
            <w:r w:rsidRPr="00854D95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854D95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Тип героя-романтика, правдоискателя. Образ </w:t>
            </w:r>
            <w:proofErr w:type="spellStart"/>
            <w:r w:rsidRPr="00961D4B">
              <w:rPr>
                <w:rFonts w:cs="Times New Roman"/>
                <w:lang w:eastAsia="ru-RU"/>
              </w:rPr>
              <w:t>Вощева</w:t>
            </w:r>
            <w:proofErr w:type="spellEnd"/>
            <w:r w:rsidRPr="00961D4B">
              <w:rPr>
                <w:rFonts w:cs="Times New Roman"/>
                <w:lang w:eastAsia="ru-RU"/>
              </w:rPr>
              <w:t>. Повесть «Котлован».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Смысл названия повести. Проблемный семинар.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04.04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b/>
                <w:lang w:eastAsia="ru-RU"/>
              </w:rPr>
              <w:t xml:space="preserve">Контрольная  творческая работа </w:t>
            </w:r>
            <w:r w:rsidRPr="00961D4B">
              <w:rPr>
                <w:rFonts w:cs="Times New Roman"/>
                <w:b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lang w:eastAsia="ru-RU"/>
              </w:rPr>
              <w:t xml:space="preserve"> 4  по повести «Котлован».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675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08</w:t>
            </w:r>
            <w:r w:rsidRPr="00D203C2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86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E85FA7" w:rsidRDefault="00CF430E" w:rsidP="00F724AF">
            <w:pPr>
              <w:suppressAutoHyphens w:val="0"/>
              <w:rPr>
                <w:rFonts w:cs="Times New Roman"/>
                <w:b/>
                <w:lang w:eastAsia="ru-RU"/>
              </w:rPr>
            </w:pPr>
          </w:p>
          <w:p w:rsidR="00CF430E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proofErr w:type="spellStart"/>
            <w:r w:rsidRPr="00E85FA7">
              <w:rPr>
                <w:rFonts w:cs="Times New Roman"/>
                <w:b/>
                <w:lang w:eastAsia="ru-RU"/>
              </w:rPr>
              <w:t>В.В.Набоков</w:t>
            </w:r>
            <w:proofErr w:type="spellEnd"/>
            <w:r w:rsidRPr="00E85FA7">
              <w:rPr>
                <w:rFonts w:cs="Times New Roman"/>
                <w:lang w:eastAsia="ru-RU"/>
              </w:rPr>
              <w:t>. Роман «Машенька» - начало бездорожья героев Набокова.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D203C2">
              <w:rPr>
                <w:rFonts w:cs="Times New Roman"/>
                <w:lang w:eastAsia="ru-RU"/>
              </w:rPr>
              <w:t>1.04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87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E85FA7" w:rsidRDefault="00CF430E" w:rsidP="00F724AF">
            <w:pPr>
              <w:rPr>
                <w:rFonts w:cs="Times New Roman"/>
                <w:b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Литература периода Великой Отечественной войны.</w:t>
            </w:r>
            <w:r>
              <w:rPr>
                <w:rFonts w:cs="Times New Roman"/>
                <w:lang w:eastAsia="ru-RU"/>
              </w:rPr>
              <w:t xml:space="preserve"> Поэзия  и проза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</w:t>
            </w:r>
            <w:r w:rsidRPr="00D203C2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Память войны, темы нравственных испытаний в поэзии </w:t>
            </w:r>
            <w:r w:rsidRPr="00961D4B">
              <w:rPr>
                <w:rFonts w:cs="Times New Roman"/>
                <w:b/>
                <w:lang w:eastAsia="ru-RU"/>
              </w:rPr>
              <w:t>А.Т. Твардовского</w:t>
            </w:r>
            <w:r w:rsidRPr="00961D4B">
              <w:rPr>
                <w:rFonts w:cs="Times New Roman"/>
                <w:lang w:eastAsia="ru-RU"/>
              </w:rPr>
              <w:t>.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«Василий </w:t>
            </w:r>
            <w:proofErr w:type="spellStart"/>
            <w:r>
              <w:rPr>
                <w:rFonts w:cs="Times New Roman"/>
                <w:lang w:eastAsia="ru-RU"/>
              </w:rPr>
              <w:t>Тёркин</w:t>
            </w:r>
            <w:proofErr w:type="spellEnd"/>
            <w:r>
              <w:rPr>
                <w:rFonts w:cs="Times New Roman"/>
                <w:lang w:eastAsia="ru-RU"/>
              </w:rPr>
              <w:t xml:space="preserve">». 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15</w:t>
            </w:r>
            <w:r w:rsidRPr="00D203C2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Поэма «По праву памяти». Гражданственность,  нравственная высота позиции  автора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  <w:r w:rsidRPr="00D203C2">
              <w:rPr>
                <w:rFonts w:cs="Times New Roman"/>
                <w:lang w:eastAsia="ru-RU"/>
              </w:rPr>
              <w:t>8.04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>Литературный процесс 50-80-х годов.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</w:t>
            </w:r>
            <w:r w:rsidRPr="00D203C2">
              <w:rPr>
                <w:rFonts w:cs="Times New Roman"/>
                <w:lang w:eastAsia="ru-RU"/>
              </w:rPr>
              <w:t>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Проблема нравственного выбора в экстремальных условиях. </w:t>
            </w:r>
            <w:r w:rsidRPr="00961D4B">
              <w:rPr>
                <w:rFonts w:cs="Times New Roman"/>
                <w:b/>
                <w:lang w:eastAsia="ru-RU"/>
              </w:rPr>
              <w:t>Повесть В. Быкова</w:t>
            </w:r>
            <w:r w:rsidRPr="00961D4B">
              <w:rPr>
                <w:rFonts w:cs="Times New Roman"/>
                <w:lang w:eastAsia="ru-RU"/>
              </w:rPr>
              <w:t xml:space="preserve">  «Сотников».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 Споры вокруг произведения. Авторская позиция.</w:t>
            </w: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945"/>
        </w:trPr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25.04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  <w:r w:rsidRPr="00961D4B">
              <w:rPr>
                <w:rFonts w:cs="Times New Roman"/>
                <w:lang w:eastAsia="ru-RU"/>
              </w:rPr>
              <w:t xml:space="preserve">Вечные вопросы о сущности красоты и единства природы и человека в лирике </w:t>
            </w:r>
            <w:r w:rsidRPr="00E85FA7">
              <w:rPr>
                <w:rFonts w:cs="Times New Roman"/>
                <w:b/>
                <w:lang w:eastAsia="ru-RU"/>
              </w:rPr>
              <w:t>Н. Заболоцкого</w:t>
            </w:r>
            <w:r w:rsidRPr="00961D4B">
              <w:rPr>
                <w:rFonts w:cs="Times New Roman"/>
                <w:b/>
                <w:lang w:eastAsia="ru-RU"/>
              </w:rPr>
              <w:t xml:space="preserve">. 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Чтение наизусть стихотворения </w:t>
            </w:r>
            <w:r w:rsidRPr="00961D4B">
              <w:rPr>
                <w:rFonts w:cs="Times New Roman"/>
                <w:b/>
                <w:i/>
                <w:lang w:val="en-US" w:eastAsia="ru-RU"/>
              </w:rPr>
              <w:t>N</w:t>
            </w:r>
            <w:r w:rsidRPr="00961D4B">
              <w:rPr>
                <w:rFonts w:cs="Times New Roman"/>
                <w:b/>
                <w:i/>
                <w:lang w:eastAsia="ru-RU"/>
              </w:rPr>
              <w:t xml:space="preserve"> 5 (Б. Пастернак, А. Твардовский, Н. Заболоцкий</w:t>
            </w:r>
            <w:r>
              <w:rPr>
                <w:rFonts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b/>
                <w:i/>
                <w:lang w:eastAsia="ru-RU"/>
              </w:rPr>
              <w:t>И.Бродский</w:t>
            </w:r>
            <w:proofErr w:type="spellEnd"/>
            <w:r w:rsidRPr="00961D4B">
              <w:rPr>
                <w:rFonts w:cs="Times New Roman"/>
                <w:b/>
                <w:i/>
                <w:lang w:eastAsia="ru-RU"/>
              </w:rPr>
              <w:t xml:space="preserve"> и др. по выбору)</w:t>
            </w:r>
          </w:p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33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25.04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94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 w:rsidRPr="00E85FA7">
              <w:rPr>
                <w:rFonts w:cs="Times New Roman"/>
                <w:b/>
                <w:lang w:eastAsia="ru-RU"/>
              </w:rPr>
              <w:t>В. М. Шукшин</w:t>
            </w:r>
            <w:r w:rsidRPr="00D6736D">
              <w:rPr>
                <w:rFonts w:cs="Times New Roman"/>
                <w:lang w:eastAsia="ru-RU"/>
              </w:rPr>
              <w:t xml:space="preserve"> Колоритность и яркость героев-чудиков.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3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29.04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95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b/>
                <w:i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 </w:t>
            </w:r>
            <w:r w:rsidRPr="00E85FA7">
              <w:rPr>
                <w:rFonts w:cs="Times New Roman"/>
                <w:b/>
                <w:lang w:eastAsia="ru-RU"/>
              </w:rPr>
              <w:t xml:space="preserve">А.И. </w:t>
            </w:r>
            <w:proofErr w:type="spellStart"/>
            <w:r w:rsidRPr="00E85FA7">
              <w:rPr>
                <w:rFonts w:cs="Times New Roman"/>
                <w:b/>
                <w:lang w:eastAsia="ru-RU"/>
              </w:rPr>
              <w:t>Солженицин</w:t>
            </w:r>
            <w:proofErr w:type="spellEnd"/>
            <w:r w:rsidRPr="00E85FA7">
              <w:rPr>
                <w:rFonts w:cs="Times New Roman"/>
                <w:b/>
                <w:lang w:eastAsia="ru-RU"/>
              </w:rPr>
              <w:t>.</w:t>
            </w:r>
            <w:r w:rsidRPr="005B736A">
              <w:rPr>
                <w:rFonts w:cs="Times New Roman"/>
                <w:b/>
                <w:lang w:eastAsia="ru-RU"/>
              </w:rPr>
              <w:t xml:space="preserve"> </w:t>
            </w:r>
            <w:r w:rsidRPr="005B736A">
              <w:rPr>
                <w:rFonts w:cs="Times New Roman"/>
                <w:lang w:eastAsia="ru-RU"/>
              </w:rPr>
              <w:t>Жизнь и творчество.</w:t>
            </w:r>
            <w:r>
              <w:rPr>
                <w:rFonts w:cs="Times New Roman"/>
                <w:lang w:eastAsia="ru-RU"/>
              </w:rPr>
              <w:t xml:space="preserve"> «Архипелаг ГУЛАГ»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lang w:eastAsia="ru-RU"/>
              </w:rPr>
            </w:pPr>
          </w:p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96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suppressAutoHyphens w:val="0"/>
              <w:rPr>
                <w:rFonts w:cs="Times New Roman"/>
                <w:b/>
                <w:i/>
                <w:lang w:eastAsia="ru-RU"/>
              </w:rPr>
            </w:pPr>
          </w:p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 w:rsidRPr="005B736A">
              <w:rPr>
                <w:rFonts w:cs="Times New Roman"/>
                <w:lang w:eastAsia="ru-RU"/>
              </w:rPr>
              <w:t>Отражение «лагерных университетов» в повести «Один день Ивана Денисовича»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39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02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97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8B44C4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Тип героя-праведника в повести </w:t>
            </w:r>
            <w:proofErr w:type="spellStart"/>
            <w:r>
              <w:rPr>
                <w:rFonts w:cs="Times New Roman"/>
                <w:lang w:eastAsia="ru-RU"/>
              </w:rPr>
              <w:t>А.И.Солженицына</w:t>
            </w:r>
            <w:proofErr w:type="spellEnd"/>
            <w:r>
              <w:rPr>
                <w:rFonts w:cs="Times New Roman"/>
                <w:lang w:eastAsia="ru-RU"/>
              </w:rPr>
              <w:t xml:space="preserve"> «Матренин двор»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06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98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E85FA7" w:rsidRDefault="00CF430E" w:rsidP="00F724AF">
            <w:pPr>
              <w:rPr>
                <w:rFonts w:cs="Times New Roman"/>
                <w:lang w:eastAsia="ru-RU"/>
              </w:rPr>
            </w:pPr>
            <w:proofErr w:type="spellStart"/>
            <w:r w:rsidRPr="00E85FA7">
              <w:rPr>
                <w:rFonts w:cs="Times New Roman"/>
                <w:lang w:eastAsia="ru-RU"/>
              </w:rPr>
              <w:t>В.П.Астафьев</w:t>
            </w:r>
            <w:proofErr w:type="spellEnd"/>
            <w:r w:rsidRPr="00E85FA7">
              <w:rPr>
                <w:rFonts w:cs="Times New Roman"/>
                <w:lang w:eastAsia="ru-RU"/>
              </w:rPr>
              <w:t>. «Царь-рыба» - горизонты «</w:t>
            </w:r>
            <w:proofErr w:type="spellStart"/>
            <w:r w:rsidRPr="00E85FA7">
              <w:rPr>
                <w:rFonts w:cs="Times New Roman"/>
                <w:lang w:eastAsia="ru-RU"/>
              </w:rPr>
              <w:t>натурофилософской</w:t>
            </w:r>
            <w:proofErr w:type="spellEnd"/>
            <w:r w:rsidRPr="00E85FA7">
              <w:rPr>
                <w:rFonts w:cs="Times New Roman"/>
                <w:lang w:eastAsia="ru-RU"/>
              </w:rPr>
              <w:t xml:space="preserve"> прозы».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39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13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8B44C4" w:rsidRDefault="00CF430E" w:rsidP="00F724AF">
            <w:pPr>
              <w:rPr>
                <w:rFonts w:cs="Times New Roman"/>
                <w:lang w:eastAsia="ru-RU"/>
              </w:rPr>
            </w:pPr>
            <w:r w:rsidRPr="008B44C4">
              <w:rPr>
                <w:rFonts w:cs="Times New Roman"/>
                <w:lang w:eastAsia="ru-RU"/>
              </w:rPr>
              <w:t xml:space="preserve">Человек и природа в повести </w:t>
            </w:r>
            <w:proofErr w:type="spellStart"/>
            <w:r w:rsidRPr="008B44C4">
              <w:rPr>
                <w:rFonts w:cs="Times New Roman"/>
                <w:lang w:eastAsia="ru-RU"/>
              </w:rPr>
              <w:t>В.Распутина</w:t>
            </w:r>
            <w:proofErr w:type="spellEnd"/>
            <w:r w:rsidRPr="008B44C4">
              <w:rPr>
                <w:rFonts w:cs="Times New Roman"/>
                <w:lang w:eastAsia="ru-RU"/>
              </w:rPr>
              <w:t xml:space="preserve"> «Прощание с Матёрой»</w:t>
            </w:r>
            <w:r>
              <w:rPr>
                <w:rFonts w:cs="Times New Roman"/>
                <w:lang w:eastAsia="ru-RU"/>
              </w:rPr>
              <w:t>.</w:t>
            </w:r>
            <w:r>
              <w:t xml:space="preserve"> </w:t>
            </w:r>
            <w:r w:rsidRPr="00621658">
              <w:rPr>
                <w:rFonts w:cs="Times New Roman"/>
                <w:b/>
                <w:i/>
                <w:lang w:eastAsia="ru-RU"/>
              </w:rPr>
              <w:t>Творческая работа по повести В. Распутина «Прощание с Матёрой»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16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101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b/>
                <w:i/>
                <w:lang w:eastAsia="ru-RU"/>
              </w:rPr>
            </w:pPr>
            <w:r w:rsidRPr="00621658">
              <w:rPr>
                <w:rFonts w:cs="Times New Roman"/>
                <w:b/>
                <w:i/>
                <w:lang w:eastAsia="ru-RU"/>
              </w:rPr>
              <w:t xml:space="preserve">Нет предела совершенству!». Философский характер книги </w:t>
            </w:r>
            <w:proofErr w:type="spellStart"/>
            <w:r w:rsidRPr="00621658">
              <w:rPr>
                <w:rFonts w:cs="Times New Roman"/>
                <w:b/>
                <w:i/>
                <w:lang w:eastAsia="ru-RU"/>
              </w:rPr>
              <w:t>Р.Баха</w:t>
            </w:r>
            <w:proofErr w:type="spellEnd"/>
            <w:r w:rsidRPr="00621658">
              <w:rPr>
                <w:rFonts w:cs="Times New Roman"/>
                <w:b/>
                <w:i/>
                <w:lang w:eastAsia="ru-RU"/>
              </w:rPr>
              <w:t xml:space="preserve"> «Чайка по имени Джонатан Ливингстон».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Pr="00D203C2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</w:t>
            </w:r>
            <w:r w:rsidRPr="00D203C2">
              <w:rPr>
                <w:rFonts w:cs="Times New Roman"/>
                <w:lang w:eastAsia="ru-RU"/>
              </w:rPr>
              <w:t>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102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b/>
                <w:i/>
                <w:lang w:eastAsia="ru-RU"/>
              </w:rPr>
            </w:pPr>
            <w:r w:rsidRPr="00621658">
              <w:rPr>
                <w:rFonts w:cs="Times New Roman"/>
                <w:b/>
                <w:i/>
                <w:lang w:eastAsia="ru-RU"/>
              </w:rPr>
              <w:t xml:space="preserve">Нет предела совершенству!». Философский характер книги </w:t>
            </w:r>
            <w:proofErr w:type="spellStart"/>
            <w:r w:rsidRPr="00621658">
              <w:rPr>
                <w:rFonts w:cs="Times New Roman"/>
                <w:b/>
                <w:i/>
                <w:lang w:eastAsia="ru-RU"/>
              </w:rPr>
              <w:t>Р.Баха</w:t>
            </w:r>
            <w:proofErr w:type="spellEnd"/>
            <w:r w:rsidRPr="00621658">
              <w:rPr>
                <w:rFonts w:cs="Times New Roman"/>
                <w:b/>
                <w:i/>
                <w:lang w:eastAsia="ru-RU"/>
              </w:rPr>
              <w:t xml:space="preserve"> «Чайка по имени Джонатан Ливингстон».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  <w:tr w:rsidR="00CF430E" w:rsidRPr="00961D4B" w:rsidTr="00F724AF">
        <w:trPr>
          <w:trHeight w:val="4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0E" w:rsidRDefault="00CF430E" w:rsidP="00F724AF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20.05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30E" w:rsidRPr="00961D4B" w:rsidRDefault="00CF430E" w:rsidP="00F724AF">
            <w:pPr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Default="00CF430E" w:rsidP="00F724AF">
            <w:pPr>
              <w:rPr>
                <w:rFonts w:cs="Times New Roman"/>
                <w:lang w:eastAsia="ru-RU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621658" w:rsidRDefault="00CF430E" w:rsidP="00F724AF">
            <w:pPr>
              <w:rPr>
                <w:rFonts w:cs="Times New Roman"/>
                <w:b/>
                <w:i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430E" w:rsidRPr="00961D4B" w:rsidRDefault="00CF430E" w:rsidP="00F724AF">
            <w:pPr>
              <w:suppressAutoHyphens w:val="0"/>
              <w:rPr>
                <w:rFonts w:cs="Times New Roman"/>
                <w:lang w:eastAsia="ru-RU"/>
              </w:rPr>
            </w:pPr>
          </w:p>
        </w:tc>
      </w:tr>
    </w:tbl>
    <w:p w:rsidR="0057564F" w:rsidRDefault="0057564F"/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0E" w:rsidRDefault="00CF430E" w:rsidP="00CF430E">
      <w:r>
        <w:separator/>
      </w:r>
    </w:p>
  </w:endnote>
  <w:endnote w:type="continuationSeparator" w:id="0">
    <w:p w:rsidR="00CF430E" w:rsidRDefault="00CF430E" w:rsidP="00CF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MT">
    <w:altName w:val="Times New Roman"/>
    <w:charset w:val="CC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0E" w:rsidRDefault="00CF430E" w:rsidP="00CF430E">
      <w:r>
        <w:separator/>
      </w:r>
    </w:p>
  </w:footnote>
  <w:footnote w:type="continuationSeparator" w:id="0">
    <w:p w:rsidR="00CF430E" w:rsidRDefault="00CF430E" w:rsidP="00CF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CF430E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C7F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0E"/>
    <w:pPr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30E"/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F4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30E"/>
    <w:rPr>
      <w:rFonts w:ascii="Times New Roman" w:eastAsia="Times New Roman" w:hAnsi="Times New Roman" w:cs="SymbolMT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6349-A43B-40BA-835A-9EDFBA9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2023-10-10T00:43:00Z</dcterms:created>
  <dcterms:modified xsi:type="dcterms:W3CDTF">2023-10-10T00:43:00Z</dcterms:modified>
</cp:coreProperties>
</file>