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bookmarkStart w:id="0" w:name="block-11954028"/>
      <w:r w:rsidRPr="00743E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DF78AD" w:rsidRPr="00DF78A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43EB1">
        <w:rPr>
          <w:rFonts w:ascii="Times New Roman" w:hAnsi="Times New Roman"/>
          <w:color w:val="000000"/>
          <w:sz w:val="28"/>
          <w:lang w:val="ru-RU"/>
        </w:rPr>
        <w:t>​</w:t>
      </w:r>
      <w:r w:rsidR="00DF78AD" w:rsidRPr="008E64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136dcea1-2d9e-4c3b-8c18-19bdf8f2b14a"/>
      <w:r w:rsidR="00DF78AD" w:rsidRPr="008E64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города Хабаровска</w:t>
      </w:r>
      <w:bookmarkEnd w:id="1"/>
      <w:r w:rsidR="00DF78AD" w:rsidRPr="008E641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</w:p>
    <w:p w:rsidR="00AC659F" w:rsidRPr="008E6413" w:rsidRDefault="002F20E2">
      <w:pPr>
        <w:spacing w:after="0" w:line="408" w:lineRule="auto"/>
        <w:ind w:left="120"/>
        <w:jc w:val="center"/>
        <w:rPr>
          <w:lang w:val="ru-RU"/>
        </w:rPr>
      </w:pPr>
      <w:r w:rsidRPr="008E6413">
        <w:rPr>
          <w:rFonts w:ascii="Times New Roman" w:hAnsi="Times New Roman"/>
          <w:b/>
          <w:color w:val="000000"/>
          <w:sz w:val="28"/>
          <w:lang w:val="ru-RU"/>
        </w:rPr>
        <w:t>МАОУ "ЛИТ"</w:t>
      </w:r>
    </w:p>
    <w:p w:rsidR="00AC659F" w:rsidRPr="008E6413" w:rsidRDefault="00AC659F">
      <w:pPr>
        <w:spacing w:after="0"/>
        <w:ind w:left="120"/>
        <w:rPr>
          <w:lang w:val="ru-RU"/>
        </w:rPr>
      </w:pPr>
    </w:p>
    <w:p w:rsidR="00AC659F" w:rsidRPr="008E6413" w:rsidRDefault="00AC659F">
      <w:pPr>
        <w:spacing w:after="0"/>
        <w:ind w:left="120"/>
        <w:rPr>
          <w:lang w:val="ru-RU"/>
        </w:rPr>
      </w:pPr>
    </w:p>
    <w:p w:rsidR="00AC659F" w:rsidRPr="008E6413" w:rsidRDefault="00AC65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F78AD" w:rsidRPr="008C58A2" w:rsidTr="003F2C79">
        <w:tc>
          <w:tcPr>
            <w:tcW w:w="3114" w:type="dxa"/>
          </w:tcPr>
          <w:p w:rsidR="00DF78AD" w:rsidRPr="008C58A2" w:rsidRDefault="00DF78AD" w:rsidP="003F2C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РАССМОТРЕНО</w:t>
            </w:r>
          </w:p>
          <w:p w:rsidR="00DF78AD" w:rsidRPr="008C58A2" w:rsidRDefault="00DF78AD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ru-RU"/>
              </w:rPr>
              <w:t>кафедра гуманитарных наук</w:t>
            </w:r>
          </w:p>
          <w:p w:rsidR="00DF78AD" w:rsidRPr="008C58A2" w:rsidRDefault="00DF78AD" w:rsidP="003F2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 xml:space="preserve">________________________ </w:t>
            </w:r>
          </w:p>
          <w:p w:rsidR="00DF78AD" w:rsidRPr="008C58A2" w:rsidRDefault="00DF78AD" w:rsidP="003F2C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Гольцман М.Г.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8A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[Номер приказа] от «[число]» [месяц]   2023 г</w:t>
            </w: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78AD" w:rsidRPr="00DF78AD" w:rsidRDefault="00DF78AD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78AD" w:rsidRPr="00DF78AD" w:rsidRDefault="004149A2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78AD" w:rsidRPr="00DF78AD" w:rsidRDefault="004149A2" w:rsidP="003F2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78AD"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DF78AD"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F78AD"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78AD" w:rsidRPr="00DF78AD" w:rsidRDefault="00DF78AD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МАОУ "ЛИТ"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2023 г.</w:t>
            </w:r>
          </w:p>
          <w:p w:rsidR="00DF78AD" w:rsidRPr="00DF78AD" w:rsidRDefault="00DF78AD" w:rsidP="003F2C7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659F" w:rsidRPr="00743EB1" w:rsidRDefault="002F20E2">
      <w:pPr>
        <w:spacing w:after="0"/>
        <w:ind w:left="120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‌</w:t>
      </w:r>
    </w:p>
    <w:p w:rsidR="00AC659F" w:rsidRPr="00743EB1" w:rsidRDefault="00AC659F">
      <w:pPr>
        <w:spacing w:after="0"/>
        <w:ind w:left="120"/>
        <w:rPr>
          <w:lang w:val="ru-RU"/>
        </w:rPr>
      </w:pPr>
    </w:p>
    <w:p w:rsidR="00AC659F" w:rsidRPr="00743EB1" w:rsidRDefault="00AC659F">
      <w:pPr>
        <w:spacing w:after="0"/>
        <w:ind w:left="120"/>
        <w:rPr>
          <w:lang w:val="ru-RU"/>
        </w:rPr>
      </w:pPr>
    </w:p>
    <w:p w:rsidR="00AC659F" w:rsidRPr="00743EB1" w:rsidRDefault="00AC659F">
      <w:pPr>
        <w:spacing w:after="0"/>
        <w:ind w:left="120"/>
        <w:rPr>
          <w:lang w:val="ru-RU"/>
        </w:rPr>
      </w:pP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1647956)</w:t>
      </w: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C659F" w:rsidRPr="00743EB1" w:rsidRDefault="002F20E2">
      <w:pPr>
        <w:spacing w:after="0" w:line="408" w:lineRule="auto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AC659F">
      <w:pPr>
        <w:spacing w:after="0"/>
        <w:ind w:left="120"/>
        <w:jc w:val="center"/>
        <w:rPr>
          <w:lang w:val="ru-RU"/>
        </w:rPr>
      </w:pPr>
    </w:p>
    <w:p w:rsidR="00AC659F" w:rsidRPr="00743EB1" w:rsidRDefault="002F20E2">
      <w:pPr>
        <w:spacing w:after="0"/>
        <w:ind w:left="120"/>
        <w:jc w:val="center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582a33d7-d13d-4219-a5d4-2b3a63e707dd"/>
      <w:r w:rsidRPr="00743EB1">
        <w:rPr>
          <w:rFonts w:ascii="Times New Roman" w:hAnsi="Times New Roman"/>
          <w:b/>
          <w:color w:val="000000"/>
          <w:sz w:val="28"/>
          <w:lang w:val="ru-RU"/>
        </w:rPr>
        <w:t>г.Хабаровск</w:t>
      </w:r>
      <w:bookmarkEnd w:id="2"/>
      <w:r w:rsidRPr="00743EB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3dd2b66-221e-4d4b-821b-2d2c89d025a2"/>
      <w:r w:rsidRPr="00743EB1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743EB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3EB1">
        <w:rPr>
          <w:rFonts w:ascii="Times New Roman" w:hAnsi="Times New Roman"/>
          <w:color w:val="000000"/>
          <w:sz w:val="28"/>
          <w:lang w:val="ru-RU"/>
        </w:rPr>
        <w:t>​</w:t>
      </w:r>
    </w:p>
    <w:p w:rsidR="00AC659F" w:rsidRPr="00743EB1" w:rsidRDefault="00AC659F">
      <w:pPr>
        <w:rPr>
          <w:lang w:val="ru-RU"/>
        </w:rPr>
        <w:sectPr w:rsidR="00AC659F" w:rsidRPr="00743EB1">
          <w:pgSz w:w="11906" w:h="16383"/>
          <w:pgMar w:top="1134" w:right="850" w:bottom="1134" w:left="1701" w:header="720" w:footer="720" w:gutter="0"/>
          <w:cols w:space="720"/>
        </w:sectPr>
      </w:pP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bookmarkStart w:id="4" w:name="block-11954029"/>
      <w:bookmarkEnd w:id="0"/>
      <w:r w:rsidRPr="00743EB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743EB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743EB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C659F" w:rsidRPr="00743EB1" w:rsidRDefault="00AC659F">
      <w:pPr>
        <w:rPr>
          <w:lang w:val="ru-RU"/>
        </w:rPr>
        <w:sectPr w:rsidR="00AC659F" w:rsidRPr="00743EB1">
          <w:pgSz w:w="11906" w:h="16383"/>
          <w:pgMar w:top="1134" w:right="850" w:bottom="1134" w:left="1701" w:header="720" w:footer="720" w:gutter="0"/>
          <w:cols w:space="720"/>
        </w:sect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bookmarkStart w:id="6" w:name="block-11954030"/>
      <w:bookmarkEnd w:id="4"/>
      <w:r w:rsidRPr="00743E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743EB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43E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или письменный текст, рисунок, пластический этюд.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743EB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43EB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43E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43E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и направлениями (регтайм, биг бэнд, блюз);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43EB1">
        <w:rPr>
          <w:rFonts w:ascii="Times New Roman" w:hAnsi="Times New Roman"/>
          <w:color w:val="000000"/>
          <w:sz w:val="28"/>
          <w:lang w:val="ru-RU"/>
        </w:rPr>
        <w:t>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43E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</w:t>
      </w:r>
      <w:r w:rsidR="008C58A2">
        <w:rPr>
          <w:rFonts w:ascii="Times New Roman" w:hAnsi="Times New Roman"/>
          <w:color w:val="000000"/>
          <w:sz w:val="28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в инструментальной музыке (поэма, баллада). Программная музыка.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C659F" w:rsidRPr="00743EB1" w:rsidRDefault="00AC659F">
      <w:pPr>
        <w:rPr>
          <w:lang w:val="ru-RU"/>
        </w:rPr>
        <w:sectPr w:rsidR="00AC659F" w:rsidRPr="00743EB1">
          <w:pgSz w:w="11906" w:h="16383"/>
          <w:pgMar w:top="1134" w:right="850" w:bottom="1134" w:left="1701" w:header="720" w:footer="720" w:gutter="0"/>
          <w:cols w:space="720"/>
        </w:sect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bookmarkStart w:id="9" w:name="block-11954031"/>
      <w:bookmarkEnd w:id="6"/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743EB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и многоконфессиональном обществе;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в ситуации публичного выступления;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left="12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659F" w:rsidRPr="00743EB1" w:rsidRDefault="00AC659F">
      <w:pPr>
        <w:spacing w:after="0" w:line="264" w:lineRule="auto"/>
        <w:ind w:left="120"/>
        <w:jc w:val="both"/>
        <w:rPr>
          <w:lang w:val="ru-RU"/>
        </w:rPr>
      </w:pP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и симфонические, вокальные и инструментальные), знать их разновидности, приводить примеры;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8C58A2" w:rsidRPr="008C5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3EB1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743EB1">
        <w:rPr>
          <w:rFonts w:ascii="Times New Roman" w:hAnsi="Times New Roman"/>
          <w:color w:val="000000"/>
          <w:sz w:val="28"/>
          <w:lang w:val="ru-RU"/>
        </w:rPr>
        <w:t>: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43EB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C659F" w:rsidRPr="00743EB1" w:rsidRDefault="002F20E2">
      <w:pPr>
        <w:spacing w:after="0" w:line="264" w:lineRule="auto"/>
        <w:ind w:firstLine="600"/>
        <w:jc w:val="both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C659F" w:rsidRPr="00743EB1" w:rsidRDefault="00AC659F">
      <w:pPr>
        <w:rPr>
          <w:lang w:val="ru-RU"/>
        </w:rPr>
        <w:sectPr w:rsidR="00AC659F" w:rsidRPr="00743EB1">
          <w:pgSz w:w="11906" w:h="16383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bookmarkStart w:id="11" w:name="block-11954032"/>
      <w:bookmarkEnd w:id="9"/>
      <w:r w:rsidRPr="00743EB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AC659F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659F" w:rsidRDefault="00AC659F">
            <w:pPr>
              <w:spacing w:after="0"/>
              <w:ind w:left="135"/>
            </w:pP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bookmarkStart w:id="12" w:name="_GoBack"/>
            <w:bookmarkEnd w:id="12"/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</w:tbl>
    <w:p w:rsidR="00AC659F" w:rsidRDefault="00AC659F">
      <w:pPr>
        <w:sectPr w:rsidR="00AC6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C659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659F" w:rsidRDefault="00AC659F">
            <w:pPr>
              <w:spacing w:after="0"/>
              <w:ind w:left="135"/>
            </w:pP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</w:tbl>
    <w:p w:rsidR="00AC659F" w:rsidRDefault="00AC659F">
      <w:pPr>
        <w:sectPr w:rsidR="00AC6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AC659F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659F" w:rsidRDefault="00AC659F">
            <w:pPr>
              <w:spacing w:after="0"/>
              <w:ind w:left="135"/>
            </w:pP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</w:tbl>
    <w:p w:rsidR="00AC659F" w:rsidRDefault="00AC659F">
      <w:pPr>
        <w:sectPr w:rsidR="00AC6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AC659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659F" w:rsidRDefault="00AC659F">
            <w:pPr>
              <w:spacing w:after="0"/>
              <w:ind w:left="135"/>
            </w:pP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C659F" w:rsidRDefault="00AC65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Азии и Африки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 w:rsidRPr="008C58A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C659F" w:rsidRPr="008C58A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  <w:tr w:rsidR="00AC65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659F" w:rsidRPr="00743EB1" w:rsidRDefault="002F20E2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AC659F" w:rsidRDefault="002F20E2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AC659F" w:rsidRDefault="00AC659F"/>
        </w:tc>
      </w:tr>
    </w:tbl>
    <w:p w:rsidR="00AC659F" w:rsidRDefault="00AC659F">
      <w:pPr>
        <w:sectPr w:rsidR="00AC6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bookmarkStart w:id="13" w:name="block-119540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862"/>
        <w:gridCol w:w="2012"/>
        <w:gridCol w:w="2223"/>
        <w:gridCol w:w="2060"/>
        <w:gridCol w:w="2829"/>
      </w:tblGrid>
      <w:tr w:rsidR="008E6413" w:rsidTr="008E6413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6413" w:rsidRDefault="008E6413">
            <w:pPr>
              <w:spacing w:after="0"/>
              <w:ind w:left="135"/>
            </w:pPr>
          </w:p>
        </w:tc>
        <w:tc>
          <w:tcPr>
            <w:tcW w:w="3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6413" w:rsidRDefault="008E6413">
            <w:pPr>
              <w:spacing w:after="0"/>
              <w:ind w:left="135"/>
            </w:pPr>
          </w:p>
        </w:tc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60" w:type="dxa"/>
            <w:vMerge w:val="restart"/>
          </w:tcPr>
          <w:p w:rsidR="008E6413" w:rsidRPr="008E6413" w:rsidRDefault="008E641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413" w:rsidRDefault="008E6413"/>
        </w:tc>
        <w:tc>
          <w:tcPr>
            <w:tcW w:w="38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413" w:rsidRDefault="008E6413"/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6413" w:rsidRDefault="008E6413">
            <w:pPr>
              <w:spacing w:after="0"/>
              <w:ind w:left="135"/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6413" w:rsidRDefault="008E6413">
            <w:pPr>
              <w:spacing w:after="0"/>
              <w:ind w:left="135"/>
            </w:pPr>
          </w:p>
        </w:tc>
        <w:tc>
          <w:tcPr>
            <w:tcW w:w="2060" w:type="dxa"/>
            <w:vMerge/>
          </w:tcPr>
          <w:p w:rsidR="008E6413" w:rsidRDefault="008E6413"/>
        </w:tc>
        <w:tc>
          <w:tcPr>
            <w:tcW w:w="2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413" w:rsidRDefault="008E6413"/>
        </w:tc>
      </w:tr>
      <w:tr w:rsidR="003F2C79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02.09-08.09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09.09-15.09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C79" w:rsidRPr="008C58A2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Жанры детского и игрового фольклора (игры, пляски, хороводы и др.)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16.09-22.09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F2C79" w:rsidRPr="008C58A2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Календарно-обрядовые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Pr="002C7A9E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F2C79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3F2C79" w:rsidRPr="008C58A2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C79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0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.10-27.11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истоки инструментальной музыки русских композиторов.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6.11-11.11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истоки инструментальной музыки русских композиторов.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13.11-18.11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20.11-25.11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27.11-02.12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дирижёры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04.12-09.12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11.12-16.12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RPr="008C58A2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в современной музыкальной культуре.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18.12-23.12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43971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0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25.12-29.12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 и публика. Культура слушателя.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Виртуозное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талант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Кумиры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роль композитора — основоположника национальной классической музыки.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RPr="008C58A2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Pr="00743EB1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М. П. Мусоргского.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RPr="008C58A2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Pr="00743EB1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Колокольность</w:t>
            </w:r>
            <w:proofErr w:type="spellEnd"/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музыке русских композиторов.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RPr="008C58A2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Pr="00743EB1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исторических событий в музыке.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RPr="008C58A2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Pr="00743EB1" w:rsidRDefault="008E64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Импрессионизм в музыке и живописи. Цветовая гамма и звуковая палитра.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6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0" w:type="dxa"/>
          </w:tcPr>
          <w:p w:rsidR="008E6413" w:rsidRDefault="008E6413">
            <w:pPr>
              <w:spacing w:after="0"/>
              <w:ind w:left="135"/>
            </w:pP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</w:pPr>
          </w:p>
        </w:tc>
      </w:tr>
      <w:tr w:rsidR="008E6413" w:rsidTr="008E6413">
        <w:trPr>
          <w:trHeight w:val="144"/>
          <w:tblCellSpacing w:w="20" w:type="nil"/>
        </w:trPr>
        <w:tc>
          <w:tcPr>
            <w:tcW w:w="4916" w:type="dxa"/>
            <w:gridSpan w:val="2"/>
            <w:tcMar>
              <w:top w:w="50" w:type="dxa"/>
              <w:left w:w="100" w:type="dxa"/>
            </w:tcMar>
            <w:vAlign w:val="center"/>
          </w:tcPr>
          <w:p w:rsidR="008E6413" w:rsidRPr="00743EB1" w:rsidRDefault="008E6413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2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8E6413" w:rsidRDefault="008E64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0" w:type="dxa"/>
          </w:tcPr>
          <w:p w:rsidR="008E6413" w:rsidRDefault="008E6413"/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8E6413" w:rsidRDefault="008E6413"/>
        </w:tc>
      </w:tr>
    </w:tbl>
    <w:p w:rsidR="00AC659F" w:rsidRDefault="00AC659F">
      <w:pPr>
        <w:sectPr w:rsidR="00AC6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3937"/>
        <w:gridCol w:w="1999"/>
        <w:gridCol w:w="2210"/>
        <w:gridCol w:w="2061"/>
        <w:gridCol w:w="2812"/>
      </w:tblGrid>
      <w:tr w:rsidR="003F2C79" w:rsidTr="003F2C79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C79" w:rsidRDefault="003F2C79">
            <w:pPr>
              <w:spacing w:after="0"/>
              <w:ind w:left="135"/>
            </w:pPr>
          </w:p>
        </w:tc>
        <w:tc>
          <w:tcPr>
            <w:tcW w:w="3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79" w:rsidRDefault="003F2C79">
            <w:pPr>
              <w:spacing w:after="0"/>
              <w:ind w:left="135"/>
            </w:pPr>
          </w:p>
        </w:tc>
        <w:tc>
          <w:tcPr>
            <w:tcW w:w="4209" w:type="dxa"/>
            <w:gridSpan w:val="2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61" w:type="dxa"/>
            <w:vMerge w:val="restart"/>
          </w:tcPr>
          <w:p w:rsidR="003F2C79" w:rsidRDefault="003F2C79">
            <w:r w:rsidRPr="00EC78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79" w:rsidRDefault="003F2C79"/>
        </w:tc>
        <w:tc>
          <w:tcPr>
            <w:tcW w:w="39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79" w:rsidRDefault="003F2C79"/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79" w:rsidRDefault="003F2C79">
            <w:pPr>
              <w:spacing w:after="0"/>
              <w:ind w:left="135"/>
            </w:pPr>
          </w:p>
        </w:tc>
        <w:tc>
          <w:tcPr>
            <w:tcW w:w="2210" w:type="dxa"/>
            <w:tcMar>
              <w:top w:w="50" w:type="dxa"/>
              <w:left w:w="100" w:type="dxa"/>
            </w:tcMar>
          </w:tcPr>
          <w:p w:rsidR="003F2C79" w:rsidRDefault="003F2C79">
            <w:r w:rsidRPr="00EC78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061" w:type="dxa"/>
            <w:vMerge/>
          </w:tcPr>
          <w:p w:rsidR="003F2C79" w:rsidRDefault="003F2C79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79" w:rsidRDefault="003F2C79"/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разнообразие фольклорных традиций народов нашей страны.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и особенное в фольклоре народов России: лирика, эпос, танец.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Pr="002C7A9E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Светская музыка российского дворянства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6.11-11.11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RPr="008C58A2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Синтез западно-европейской культуры и русских интонаций, 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настроений, образов.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13.11-18.11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Появление музыкальных гениев в русской культуре.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20.11-25.11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27.11-02.12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04.12-09.12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музыкального портрета в творчестве русских композиторов.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11.12-16.12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музыкального портрета в творчестве русских композиторов.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18.12-23.12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25.12-29.12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как отражение образа жизни и идеалов конкретной эпохи.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сопровождение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Полифоничность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Барокко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миниатюра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Одночастная, двухчастная, трёхчастная репризная форма.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Куплетная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контраста в музыкальной форме сонаты, концерта.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Сюита, цикл миниатюр (вокальных, инструментальных).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7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4958" w:type="dxa"/>
            <w:gridSpan w:val="2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1" w:type="dxa"/>
          </w:tcPr>
          <w:p w:rsidR="003F2C79" w:rsidRDefault="003F2C7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/>
        </w:tc>
      </w:tr>
    </w:tbl>
    <w:p w:rsidR="00AC659F" w:rsidRDefault="00AC659F">
      <w:pPr>
        <w:sectPr w:rsidR="00AC6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026"/>
        <w:gridCol w:w="1970"/>
        <w:gridCol w:w="2183"/>
        <w:gridCol w:w="2086"/>
        <w:gridCol w:w="2812"/>
      </w:tblGrid>
      <w:tr w:rsidR="003F2C79" w:rsidTr="003F2C79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2C79" w:rsidRDefault="003F2C79">
            <w:pPr>
              <w:spacing w:after="0"/>
              <w:ind w:left="135"/>
            </w:pPr>
          </w:p>
        </w:tc>
        <w:tc>
          <w:tcPr>
            <w:tcW w:w="40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79" w:rsidRDefault="003F2C79">
            <w:pPr>
              <w:spacing w:after="0"/>
              <w:ind w:left="135"/>
            </w:pPr>
          </w:p>
        </w:tc>
        <w:tc>
          <w:tcPr>
            <w:tcW w:w="4153" w:type="dxa"/>
            <w:gridSpan w:val="2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86" w:type="dxa"/>
            <w:vMerge w:val="restart"/>
          </w:tcPr>
          <w:p w:rsidR="003F2C79" w:rsidRDefault="003F2C7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F2C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79" w:rsidRDefault="003F2C79"/>
        </w:tc>
        <w:tc>
          <w:tcPr>
            <w:tcW w:w="40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79" w:rsidRDefault="003F2C79"/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79" w:rsidRDefault="003F2C79">
            <w:pPr>
              <w:spacing w:after="0"/>
              <w:ind w:left="135"/>
            </w:pP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2C79" w:rsidRDefault="003F2C79">
            <w:pPr>
              <w:spacing w:after="0"/>
              <w:ind w:left="135"/>
            </w:pPr>
          </w:p>
        </w:tc>
        <w:tc>
          <w:tcPr>
            <w:tcW w:w="2086" w:type="dxa"/>
            <w:vMerge/>
          </w:tcPr>
          <w:p w:rsidR="003F2C79" w:rsidRDefault="003F2C79"/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2C79" w:rsidRDefault="003F2C79"/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Археологические находки, легенды и сказания о музыке древних.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Греция — колыбель европейской культуры.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европейского фольклора в творчестве профессиональных композиторов.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 религиозная и светская: сюжеты и образы.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Pr="002C7A9E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Западноевропейская духовная музыка. Полифония, хорал, фуга.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Барокко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Образы западноевропейской духовной музыки. Сочетание традиций разных эпох.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жанры, традиции отечественной духовной музыки.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6.11-11.11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RPr="008C58A2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13.11-18.11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образ в разных видах искусства.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20.11-25.11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RPr="008C58A2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 музыки и музыкальный образ.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27.11-02.12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04.12-09.12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11.12-16.12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Родины в народной и композиторской музыке.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18.12-23.12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</w:tcPr>
          <w:p w:rsidR="00243971" w:rsidRDefault="00243971" w:rsidP="00D93A24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25.12-29.12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Народно-эпическая тема в творчестве отечественных композиторов.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Героико-драматические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Тема любви в классическом и современном искусстве.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Тема любви в классическом и современном искусстве.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образы и мастерство исполнителя.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образы и мастерство 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Драматургия симфонической музыки русских классиков.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Драматургия симфонической музыки отечественных композиторов 20в.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Драматургия симфонической музыки зарубежных композиторов 20в.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в немом и звуковом кино.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6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IV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6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4989" w:type="dxa"/>
            <w:gridSpan w:val="2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3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6" w:type="dxa"/>
          </w:tcPr>
          <w:p w:rsidR="003F2C79" w:rsidRDefault="003F2C7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F2C79" w:rsidRDefault="003F2C79"/>
        </w:tc>
      </w:tr>
    </w:tbl>
    <w:p w:rsidR="00AC659F" w:rsidRDefault="00AC659F">
      <w:pPr>
        <w:sectPr w:rsidR="00AC6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9F" w:rsidRDefault="002F2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3859"/>
        <w:gridCol w:w="2014"/>
        <w:gridCol w:w="2224"/>
        <w:gridCol w:w="2064"/>
        <w:gridCol w:w="2825"/>
      </w:tblGrid>
      <w:tr w:rsidR="00243971" w:rsidTr="003F2C79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971" w:rsidRDefault="00243971">
            <w:pPr>
              <w:spacing w:after="0"/>
              <w:ind w:left="135"/>
            </w:pPr>
          </w:p>
        </w:tc>
        <w:tc>
          <w:tcPr>
            <w:tcW w:w="3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971" w:rsidRDefault="00243971">
            <w:pPr>
              <w:spacing w:after="0"/>
              <w:ind w:left="135"/>
            </w:pPr>
          </w:p>
        </w:tc>
        <w:tc>
          <w:tcPr>
            <w:tcW w:w="4238" w:type="dxa"/>
            <w:gridSpan w:val="2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64" w:type="dxa"/>
            <w:vMerge w:val="restart"/>
          </w:tcPr>
          <w:p w:rsidR="00243971" w:rsidRDefault="0024397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439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971" w:rsidRDefault="00243971"/>
        </w:tc>
        <w:tc>
          <w:tcPr>
            <w:tcW w:w="38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971" w:rsidRDefault="00243971"/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971" w:rsidRDefault="00243971">
            <w:pPr>
              <w:spacing w:after="0"/>
              <w:ind w:left="135"/>
            </w:pP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971" w:rsidRDefault="00243971">
            <w:pPr>
              <w:spacing w:after="0"/>
              <w:ind w:left="135"/>
            </w:pPr>
          </w:p>
        </w:tc>
        <w:tc>
          <w:tcPr>
            <w:tcW w:w="2064" w:type="dxa"/>
            <w:vMerge/>
          </w:tcPr>
          <w:p w:rsidR="00243971" w:rsidRDefault="00243971"/>
        </w:tc>
        <w:tc>
          <w:tcPr>
            <w:tcW w:w="28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971" w:rsidRDefault="00243971"/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жанры, связанные с жизнью человека.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02.09-08.09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исполнения и звучания фольклорных музыкальных произведений.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09.09-15.09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советские и самодеятельные (бардовские) песни.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16.09-22.09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фольклора в творчестве профессиональных композиторов.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2C7A9E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A9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7A9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фольклора в творчестве профессиональных композиторов.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2728F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филармония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Земляки — композиторы, исполнители, деятели культуры.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22728F" w:rsidRDefault="003F2C79" w:rsidP="003F2C79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2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2728F">
              <w:rPr>
                <w:rFonts w:ascii="Times New Roman" w:hAnsi="Times New Roman"/>
                <w:sz w:val="24"/>
                <w:szCs w:val="24"/>
              </w:rPr>
              <w:t>.10-27.11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243971" w:rsidRDefault="00243971" w:rsidP="00243971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6.11-11.11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религии на музыкальное искусство.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243971" w:rsidRDefault="00243971" w:rsidP="00243971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13.11-18.11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Эпоха Возрождения в музыкальном искусстве.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243971" w:rsidRDefault="00243971" w:rsidP="00243971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20.11-25.11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Барокко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243971" w:rsidRDefault="00243971" w:rsidP="00243971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27.11-02.12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Классицизм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243971" w:rsidRDefault="00243971" w:rsidP="00243971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04.12-09.12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243971" w:rsidRDefault="00243971" w:rsidP="00243971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11.12-16.12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243971" w:rsidRPr="00743EB1" w:rsidRDefault="00243971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243971" w:rsidRDefault="00243971" w:rsidP="00243971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18.12-23.12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243971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</w:tcPr>
          <w:p w:rsidR="00243971" w:rsidRDefault="00243971" w:rsidP="00243971">
            <w:pPr>
              <w:pStyle w:val="ae"/>
              <w:tabs>
                <w:tab w:val="left" w:pos="426"/>
                <w:tab w:val="left" w:pos="993"/>
              </w:tabs>
              <w:ind w:left="31" w:hanging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25.12-29.12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243971" w:rsidRDefault="00243971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Могучей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музыкальная культура на рубеже 19-20 века.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Новаторство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20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 — основа популярной музыки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Особенности джазового языка и стиля.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Спиричуэл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Симфоджаз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джаза на 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композиторское и исполнительское искусство.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культура и массовая музыка.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четверти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Рок-музыка и новейшие течения.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Электронная музыка. Современное технологическое обеспечение музыки.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Отечественные и зарубежные композиторы 20-21 столетия.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Отечественные и зарубежные композиторы 20-21 столетия.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3F2C79" w:rsidRPr="008C58A2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Современная трактовка классических сюжетов и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</w:p>
        </w:tc>
        <w:tc>
          <w:tcPr>
            <w:tcW w:w="2064" w:type="dxa"/>
          </w:tcPr>
          <w:p w:rsidR="003F2C79" w:rsidRPr="00743EB1" w:rsidRDefault="003F2C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</w:tcPr>
          <w:p w:rsidR="003F2C79" w:rsidRDefault="003F2C79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</w:pPr>
          </w:p>
        </w:tc>
      </w:tr>
      <w:tr w:rsidR="003F2C79" w:rsidTr="003F2C79">
        <w:trPr>
          <w:trHeight w:val="144"/>
          <w:tblCellSpacing w:w="20" w:type="nil"/>
        </w:trPr>
        <w:tc>
          <w:tcPr>
            <w:tcW w:w="4913" w:type="dxa"/>
            <w:gridSpan w:val="2"/>
            <w:tcMar>
              <w:top w:w="50" w:type="dxa"/>
              <w:left w:w="100" w:type="dxa"/>
            </w:tcMar>
            <w:vAlign w:val="center"/>
          </w:tcPr>
          <w:p w:rsidR="003F2C79" w:rsidRPr="00743EB1" w:rsidRDefault="003F2C79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24" w:type="dxa"/>
            <w:tcMar>
              <w:top w:w="50" w:type="dxa"/>
              <w:left w:w="100" w:type="dxa"/>
            </w:tcMar>
            <w:vAlign w:val="center"/>
          </w:tcPr>
          <w:p w:rsidR="003F2C79" w:rsidRDefault="003F2C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64" w:type="dxa"/>
          </w:tcPr>
          <w:p w:rsidR="003F2C79" w:rsidRDefault="003F2C79"/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3F2C79" w:rsidRDefault="003F2C79"/>
        </w:tc>
      </w:tr>
    </w:tbl>
    <w:p w:rsidR="00AC659F" w:rsidRDefault="00AC659F">
      <w:pPr>
        <w:sectPr w:rsidR="00AC6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59F" w:rsidRPr="00743EB1" w:rsidRDefault="002F20E2">
      <w:pPr>
        <w:spacing w:after="0"/>
        <w:ind w:left="120"/>
        <w:rPr>
          <w:lang w:val="ru-RU"/>
        </w:rPr>
      </w:pPr>
      <w:bookmarkStart w:id="14" w:name="block-11954034"/>
      <w:bookmarkEnd w:id="13"/>
      <w:r w:rsidRPr="00743E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C659F" w:rsidRPr="00743EB1" w:rsidRDefault="002F20E2">
      <w:pPr>
        <w:spacing w:after="0" w:line="480" w:lineRule="auto"/>
        <w:ind w:left="120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C659F" w:rsidRPr="00743EB1" w:rsidRDefault="002F20E2">
      <w:pPr>
        <w:spacing w:after="0" w:line="480" w:lineRule="auto"/>
        <w:ind w:left="120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743EB1">
        <w:rPr>
          <w:sz w:val="28"/>
          <w:lang w:val="ru-RU"/>
        </w:rPr>
        <w:br/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743EB1">
        <w:rPr>
          <w:sz w:val="28"/>
          <w:lang w:val="ru-RU"/>
        </w:rPr>
        <w:br/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r w:rsidRPr="00743EB1">
        <w:rPr>
          <w:sz w:val="28"/>
          <w:lang w:val="ru-RU"/>
        </w:rPr>
        <w:br/>
      </w:r>
      <w:bookmarkStart w:id="15" w:name="74bf6636-2c61-4c65-87ef-0b356004ea0d"/>
      <w:r w:rsidRPr="00743EB1">
        <w:rPr>
          <w:rFonts w:ascii="Times New Roman" w:hAnsi="Times New Roman"/>
          <w:color w:val="000000"/>
          <w:sz w:val="28"/>
          <w:lang w:val="ru-RU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5"/>
      <w:r w:rsidRPr="00743E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659F" w:rsidRPr="00743EB1" w:rsidRDefault="002F20E2">
      <w:pPr>
        <w:spacing w:after="0" w:line="480" w:lineRule="auto"/>
        <w:ind w:left="120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3d4ceaf0-8b96-4adc-9e84-03c7654c2cb1"/>
      <w:r w:rsidRPr="00743EB1">
        <w:rPr>
          <w:rFonts w:ascii="Times New Roman" w:hAnsi="Times New Roman"/>
          <w:color w:val="000000"/>
          <w:sz w:val="28"/>
          <w:lang w:val="ru-RU"/>
        </w:rPr>
        <w:t>компьютер со звуком и выходом в интернет</w:t>
      </w:r>
      <w:bookmarkEnd w:id="16"/>
      <w:r w:rsidRPr="00743EB1">
        <w:rPr>
          <w:rFonts w:ascii="Times New Roman" w:hAnsi="Times New Roman"/>
          <w:color w:val="000000"/>
          <w:sz w:val="28"/>
          <w:lang w:val="ru-RU"/>
        </w:rPr>
        <w:t>‌</w:t>
      </w:r>
    </w:p>
    <w:p w:rsidR="00AC659F" w:rsidRPr="00743EB1" w:rsidRDefault="002F20E2">
      <w:pPr>
        <w:spacing w:after="0"/>
        <w:ind w:left="120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​</w:t>
      </w:r>
    </w:p>
    <w:p w:rsidR="00AC659F" w:rsidRPr="00743EB1" w:rsidRDefault="002F20E2">
      <w:pPr>
        <w:spacing w:after="0" w:line="480" w:lineRule="auto"/>
        <w:ind w:left="120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C659F" w:rsidRPr="00743EB1" w:rsidRDefault="002F20E2">
      <w:pPr>
        <w:spacing w:after="0" w:line="480" w:lineRule="auto"/>
        <w:ind w:left="120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 xml:space="preserve">​‌ФОП ООО </w:t>
      </w:r>
      <w:r w:rsidRPr="00743EB1">
        <w:rPr>
          <w:sz w:val="28"/>
          <w:lang w:val="ru-RU"/>
        </w:rPr>
        <w:br/>
      </w:r>
      <w:bookmarkStart w:id="17" w:name="bb9c11a5-555e-4df8-85a3-1695074ac586"/>
      <w:r w:rsidRPr="00743EB1">
        <w:rPr>
          <w:rFonts w:ascii="Times New Roman" w:hAnsi="Times New Roman"/>
          <w:color w:val="000000"/>
          <w:sz w:val="28"/>
          <w:lang w:val="ru-RU"/>
        </w:rPr>
        <w:t xml:space="preserve"> ФРП </w:t>
      </w:r>
      <w:r>
        <w:rPr>
          <w:rFonts w:ascii="Times New Roman" w:hAnsi="Times New Roman"/>
          <w:color w:val="000000"/>
          <w:sz w:val="28"/>
        </w:rPr>
        <w:t>OOO</w:t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МУЗЫКА (для 5–8 классов образовательных организаций) 2023г.</w:t>
      </w:r>
      <w:bookmarkEnd w:id="17"/>
      <w:r w:rsidRPr="00743EB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C659F" w:rsidRPr="00743EB1" w:rsidRDefault="00AC659F">
      <w:pPr>
        <w:spacing w:after="0"/>
        <w:ind w:left="120"/>
        <w:rPr>
          <w:lang w:val="ru-RU"/>
        </w:rPr>
      </w:pPr>
    </w:p>
    <w:p w:rsidR="00AC659F" w:rsidRPr="00743EB1" w:rsidRDefault="002F20E2">
      <w:pPr>
        <w:spacing w:after="0" w:line="480" w:lineRule="auto"/>
        <w:ind w:left="120"/>
        <w:rPr>
          <w:lang w:val="ru-RU"/>
        </w:rPr>
      </w:pPr>
      <w:r w:rsidRPr="00743EB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C659F" w:rsidRPr="00743EB1" w:rsidRDefault="002F20E2">
      <w:pPr>
        <w:spacing w:after="0" w:line="480" w:lineRule="auto"/>
        <w:ind w:left="120"/>
        <w:rPr>
          <w:lang w:val="ru-RU"/>
        </w:rPr>
      </w:pPr>
      <w:r w:rsidRPr="00743EB1">
        <w:rPr>
          <w:rFonts w:ascii="Times New Roman" w:hAnsi="Times New Roman"/>
          <w:color w:val="000000"/>
          <w:sz w:val="28"/>
          <w:lang w:val="ru-RU"/>
        </w:rPr>
        <w:t>​</w:t>
      </w:r>
      <w:r w:rsidRPr="00743EB1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43E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dnevnik</w:t>
      </w:r>
      <w:proofErr w:type="spellEnd"/>
      <w:r w:rsidRPr="00743E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3EB1">
        <w:rPr>
          <w:rFonts w:ascii="Times New Roman" w:hAnsi="Times New Roman"/>
          <w:color w:val="000000"/>
          <w:sz w:val="28"/>
          <w:lang w:val="ru-RU"/>
        </w:rPr>
        <w:t>/</w:t>
      </w:r>
      <w:r w:rsidRPr="00743EB1">
        <w:rPr>
          <w:sz w:val="28"/>
          <w:lang w:val="ru-RU"/>
        </w:rPr>
        <w:br/>
      </w:r>
      <w:r w:rsidRPr="00743EB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43E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743E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743E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43EB1">
        <w:rPr>
          <w:rFonts w:ascii="Times New Roman" w:hAnsi="Times New Roman"/>
          <w:color w:val="000000"/>
          <w:sz w:val="28"/>
          <w:lang w:val="ru-RU"/>
        </w:rPr>
        <w:t>/</w:t>
      </w:r>
      <w:r w:rsidRPr="00743EB1">
        <w:rPr>
          <w:sz w:val="28"/>
          <w:lang w:val="ru-RU"/>
        </w:rPr>
        <w:br/>
      </w:r>
      <w:bookmarkStart w:id="18" w:name="9b56b7b7-4dec-4bc0-ba6e-fd0a58c91303"/>
      <w:bookmarkEnd w:id="18"/>
      <w:r w:rsidRPr="00743EB1">
        <w:rPr>
          <w:rFonts w:ascii="Times New Roman" w:hAnsi="Times New Roman"/>
          <w:color w:val="333333"/>
          <w:sz w:val="28"/>
          <w:lang w:val="ru-RU"/>
        </w:rPr>
        <w:t>‌</w:t>
      </w:r>
      <w:r w:rsidRPr="00743EB1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4"/>
    <w:p w:rsidR="002F20E2" w:rsidRPr="00743EB1" w:rsidRDefault="002F20E2">
      <w:pPr>
        <w:rPr>
          <w:lang w:val="ru-RU"/>
        </w:rPr>
      </w:pPr>
    </w:p>
    <w:sectPr w:rsidR="002F20E2" w:rsidRPr="00743E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659F"/>
    <w:rsid w:val="00243971"/>
    <w:rsid w:val="002F20E2"/>
    <w:rsid w:val="003F2C79"/>
    <w:rsid w:val="004149A2"/>
    <w:rsid w:val="00743EB1"/>
    <w:rsid w:val="00840D1F"/>
    <w:rsid w:val="008C58A2"/>
    <w:rsid w:val="008E6413"/>
    <w:rsid w:val="00AC659F"/>
    <w:rsid w:val="00DD1ECB"/>
    <w:rsid w:val="00D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5766"/>
  <w15:docId w15:val="{977152EA-AB86-433F-85E5-013BE8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3F2C79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85a6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524" TargetMode="External"/><Relationship Id="rId89" Type="http://schemas.openxmlformats.org/officeDocument/2006/relationships/hyperlink" Target="https://m.edsoo.ru/f5ea0734" TargetMode="External"/><Relationship Id="rId112" Type="http://schemas.openxmlformats.org/officeDocument/2006/relationships/hyperlink" Target="https://m.edsoo.ru/f5eab9c2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5036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a0d06" TargetMode="External"/><Relationship Id="rId95" Type="http://schemas.openxmlformats.org/officeDocument/2006/relationships/hyperlink" Target="https://m.edsoo.ru/f5ea1c60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baf8" TargetMode="External"/><Relationship Id="rId118" Type="http://schemas.openxmlformats.org/officeDocument/2006/relationships/hyperlink" Target="https://m.edsoo.ru/f5ea8786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3a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5fae" TargetMode="External"/><Relationship Id="rId108" Type="http://schemas.openxmlformats.org/officeDocument/2006/relationships/hyperlink" Target="https://m.edsoo.ru/f5eaa20c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a09fa" TargetMode="External"/><Relationship Id="rId96" Type="http://schemas.openxmlformats.org/officeDocument/2006/relationships/hyperlink" Target="https://m.edsoo.ru/f5ea25c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dd4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f884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9af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b5b8" TargetMode="External"/><Relationship Id="rId97" Type="http://schemas.openxmlformats.org/officeDocument/2006/relationships/hyperlink" Target="https://m.edsoo.ru/f5ea30ec" TargetMode="External"/><Relationship Id="rId104" Type="http://schemas.openxmlformats.org/officeDocument/2006/relationships/hyperlink" Target="https://m.edsoo.ru/f5ea59aa" TargetMode="External"/><Relationship Id="rId120" Type="http://schemas.openxmlformats.org/officeDocument/2006/relationships/hyperlink" Target="https://m.edsoo.ru/f5eabf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a02b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41e" TargetMode="External"/><Relationship Id="rId110" Type="http://schemas.openxmlformats.org/officeDocument/2006/relationships/hyperlink" Target="https://m.edsoo.ru/f5ea9c62" TargetMode="External"/><Relationship Id="rId115" Type="http://schemas.openxmlformats.org/officeDocument/2006/relationships/hyperlink" Target="https://m.edsoo.ru/f5eab27e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36fa" TargetMode="External"/><Relationship Id="rId105" Type="http://schemas.openxmlformats.org/officeDocument/2006/relationships/hyperlink" Target="https://m.edsoo.ru/f5ea613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5b8" TargetMode="External"/><Relationship Id="rId98" Type="http://schemas.openxmlformats.org/officeDocument/2006/relationships/hyperlink" Target="https://m.edsoo.ru/f5ea17f6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b4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d6d8" TargetMode="External"/><Relationship Id="rId88" Type="http://schemas.openxmlformats.org/officeDocument/2006/relationships/hyperlink" Target="https://m.edsoo.ru/f5e9d85e" TargetMode="External"/><Relationship Id="rId111" Type="http://schemas.openxmlformats.org/officeDocument/2006/relationships/hyperlink" Target="https://m.edsoo.ru/f5eab86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b80" TargetMode="External"/><Relationship Id="rId99" Type="http://schemas.openxmlformats.org/officeDocument/2006/relationships/hyperlink" Target="https://m.edsoo.ru/f5ea195e" TargetMode="External"/><Relationship Id="rId101" Type="http://schemas.openxmlformats.org/officeDocument/2006/relationships/hyperlink" Target="https://m.edsoo.ru/f5ea694a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57</Pages>
  <Words>13222</Words>
  <Characters>75372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2023-09-03T03:58:00Z</dcterms:created>
  <dcterms:modified xsi:type="dcterms:W3CDTF">2023-09-22T03:31:00Z</dcterms:modified>
</cp:coreProperties>
</file>