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20" w:rsidRPr="003036C6" w:rsidRDefault="003036C6" w:rsidP="003036C6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3036C6">
        <w:rPr>
          <w:rFonts w:eastAsia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036C6" w:rsidRPr="003036C6" w:rsidRDefault="003036C6" w:rsidP="003036C6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3036C6">
        <w:rPr>
          <w:rFonts w:eastAsia="Times New Roman"/>
          <w:b/>
          <w:sz w:val="28"/>
          <w:szCs w:val="28"/>
        </w:rPr>
        <w:t>«ЛИЦЕЙ ИННОВАЦИОННЫХ ТЕХНОЛОГИЙ»</w:t>
      </w:r>
    </w:p>
    <w:p w:rsidR="00AA7220" w:rsidRDefault="00AA7220">
      <w:pPr>
        <w:spacing w:before="567" w:after="567"/>
        <w:rPr>
          <w:rFonts w:eastAsia="Times New Roman"/>
          <w:sz w:val="24"/>
          <w:szCs w:val="24"/>
        </w:rPr>
      </w:pPr>
    </w:p>
    <w:p w:rsidR="003036C6" w:rsidRDefault="003036C6">
      <w:pPr>
        <w:spacing w:before="567" w:after="567"/>
        <w:rPr>
          <w:rFonts w:eastAsia="Times New Roman"/>
          <w:sz w:val="24"/>
          <w:szCs w:val="24"/>
        </w:rPr>
      </w:pPr>
    </w:p>
    <w:p w:rsidR="003036C6" w:rsidRPr="003036C6" w:rsidRDefault="003036C6" w:rsidP="003036C6">
      <w:pPr>
        <w:spacing w:line="240" w:lineRule="atLeast"/>
        <w:rPr>
          <w:rFonts w:eastAsia="Times New Roman"/>
          <w:sz w:val="28"/>
          <w:szCs w:val="28"/>
        </w:rPr>
      </w:pPr>
      <w:r w:rsidRPr="003036C6">
        <w:rPr>
          <w:rFonts w:eastAsia="Times New Roman"/>
          <w:sz w:val="28"/>
          <w:szCs w:val="28"/>
        </w:rPr>
        <w:t>РАССМОТРЕНО</w:t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  <w:t>УТВЕРЖДЕНО</w:t>
      </w:r>
    </w:p>
    <w:p w:rsidR="003036C6" w:rsidRPr="003036C6" w:rsidRDefault="003036C6" w:rsidP="003036C6">
      <w:pPr>
        <w:spacing w:line="240" w:lineRule="atLeast"/>
        <w:rPr>
          <w:rFonts w:eastAsia="Times New Roman"/>
          <w:sz w:val="28"/>
          <w:szCs w:val="28"/>
        </w:rPr>
      </w:pPr>
      <w:r w:rsidRPr="003036C6">
        <w:rPr>
          <w:rFonts w:eastAsia="Times New Roman"/>
          <w:sz w:val="28"/>
          <w:szCs w:val="28"/>
        </w:rPr>
        <w:t>Педагогическим советом</w:t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  <w:t>Директор МАОУ «ЛИТ»</w:t>
      </w:r>
    </w:p>
    <w:p w:rsidR="003036C6" w:rsidRPr="003036C6" w:rsidRDefault="003036C6" w:rsidP="003036C6">
      <w:pPr>
        <w:spacing w:line="240" w:lineRule="atLeast"/>
        <w:rPr>
          <w:rFonts w:eastAsia="Times New Roman"/>
          <w:sz w:val="28"/>
          <w:szCs w:val="28"/>
        </w:rPr>
      </w:pPr>
      <w:r w:rsidRPr="003036C6">
        <w:rPr>
          <w:rFonts w:eastAsia="Times New Roman"/>
          <w:sz w:val="28"/>
          <w:szCs w:val="28"/>
        </w:rPr>
        <w:t>Протокол № 1 от 29.08.2023 г.</w:t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  <w:t>_______ В.В. Полозова</w:t>
      </w:r>
    </w:p>
    <w:p w:rsidR="003036C6" w:rsidRDefault="003036C6" w:rsidP="003036C6">
      <w:pPr>
        <w:spacing w:line="240" w:lineRule="atLeast"/>
        <w:rPr>
          <w:rFonts w:eastAsia="Times New Roman"/>
          <w:sz w:val="28"/>
          <w:szCs w:val="28"/>
        </w:rPr>
      </w:pP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</w:r>
      <w:r w:rsidRPr="003036C6">
        <w:rPr>
          <w:rFonts w:eastAsia="Times New Roman"/>
          <w:sz w:val="28"/>
          <w:szCs w:val="28"/>
        </w:rPr>
        <w:tab/>
        <w:t xml:space="preserve">Приказ № 1/100 от </w:t>
      </w:r>
    </w:p>
    <w:p w:rsidR="003036C6" w:rsidRPr="003036C6" w:rsidRDefault="003036C6" w:rsidP="003036C6">
      <w:pPr>
        <w:spacing w:line="240" w:lineRule="atLeast"/>
        <w:ind w:left="4800" w:firstLine="800"/>
        <w:rPr>
          <w:rFonts w:eastAsia="Times New Roman"/>
          <w:sz w:val="28"/>
          <w:szCs w:val="28"/>
        </w:rPr>
      </w:pPr>
      <w:r w:rsidRPr="003036C6">
        <w:rPr>
          <w:rFonts w:eastAsia="Times New Roman"/>
          <w:sz w:val="28"/>
          <w:szCs w:val="28"/>
        </w:rPr>
        <w:t>30.08.20</w:t>
      </w:r>
      <w:r>
        <w:rPr>
          <w:rFonts w:eastAsia="Times New Roman"/>
          <w:sz w:val="28"/>
          <w:szCs w:val="28"/>
        </w:rPr>
        <w:t>2</w:t>
      </w:r>
      <w:r w:rsidRPr="003036C6">
        <w:rPr>
          <w:rFonts w:eastAsia="Times New Roman"/>
          <w:sz w:val="28"/>
          <w:szCs w:val="28"/>
        </w:rPr>
        <w:t>3 г.</w:t>
      </w:r>
    </w:p>
    <w:p w:rsidR="00AA7220" w:rsidRDefault="00AA7220">
      <w:pPr>
        <w:spacing w:before="567" w:after="567"/>
        <w:rPr>
          <w:rFonts w:eastAsia="Times New Roman"/>
          <w:sz w:val="24"/>
          <w:szCs w:val="24"/>
        </w:rPr>
      </w:pPr>
    </w:p>
    <w:p w:rsidR="00AA7220" w:rsidRDefault="00AA7220">
      <w:pPr>
        <w:spacing w:before="567" w:after="567"/>
        <w:rPr>
          <w:rFonts w:eastAsia="Times New Roman"/>
          <w:sz w:val="24"/>
          <w:szCs w:val="24"/>
        </w:rPr>
      </w:pPr>
    </w:p>
    <w:p w:rsidR="00AA7220" w:rsidRPr="003036C6" w:rsidRDefault="00DB03A7">
      <w:pPr>
        <w:pStyle w:val="a4"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3036C6">
        <w:rPr>
          <w:rFonts w:eastAsia="Times New Roman"/>
          <w:b/>
          <w:sz w:val="28"/>
          <w:szCs w:val="28"/>
        </w:rPr>
        <w:t>Рабочая программа</w:t>
      </w:r>
    </w:p>
    <w:p w:rsidR="00AA7220" w:rsidRPr="003036C6" w:rsidRDefault="00DB03A7">
      <w:pPr>
        <w:pStyle w:val="a6"/>
        <w:spacing w:line="360" w:lineRule="auto"/>
        <w:jc w:val="center"/>
        <w:rPr>
          <w:rFonts w:eastAsia="Times New Roman"/>
          <w:sz w:val="28"/>
          <w:szCs w:val="28"/>
        </w:rPr>
      </w:pPr>
      <w:r w:rsidRPr="003036C6">
        <w:rPr>
          <w:rFonts w:eastAsia="Times New Roman"/>
          <w:b/>
          <w:bCs/>
          <w:sz w:val="28"/>
          <w:szCs w:val="28"/>
        </w:rPr>
        <w:t xml:space="preserve">курса </w:t>
      </w:r>
      <w:r w:rsidR="003036C6" w:rsidRPr="003036C6"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AA7220" w:rsidRPr="003036C6" w:rsidRDefault="00DB03A7">
      <w:pPr>
        <w:pStyle w:val="a4"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3036C6">
        <w:rPr>
          <w:rFonts w:eastAsia="Times New Roman"/>
          <w:b/>
          <w:sz w:val="28"/>
          <w:szCs w:val="28"/>
        </w:rPr>
        <w:t>«Оказание первой помощи</w:t>
      </w:r>
      <w:r w:rsidR="003036C6" w:rsidRPr="003036C6">
        <w:rPr>
          <w:rFonts w:eastAsia="Times New Roman"/>
          <w:b/>
          <w:sz w:val="28"/>
          <w:szCs w:val="28"/>
        </w:rPr>
        <w:t xml:space="preserve"> и медицинских знаний</w:t>
      </w:r>
      <w:r w:rsidRPr="003036C6">
        <w:rPr>
          <w:rFonts w:eastAsia="Times New Roman"/>
          <w:b/>
          <w:sz w:val="28"/>
          <w:szCs w:val="28"/>
        </w:rPr>
        <w:t>»</w:t>
      </w:r>
    </w:p>
    <w:p w:rsidR="00AA7220" w:rsidRPr="003036C6" w:rsidRDefault="00DB03A7">
      <w:pPr>
        <w:pStyle w:val="a4"/>
        <w:spacing w:line="360" w:lineRule="auto"/>
        <w:ind w:firstLineChars="5" w:firstLine="14"/>
        <w:jc w:val="center"/>
        <w:rPr>
          <w:rFonts w:eastAsia="Times New Roman"/>
          <w:b/>
          <w:sz w:val="28"/>
          <w:szCs w:val="28"/>
        </w:rPr>
      </w:pPr>
      <w:r w:rsidRPr="003036C6">
        <w:rPr>
          <w:rFonts w:eastAsia="Times New Roman"/>
          <w:b/>
          <w:sz w:val="28"/>
          <w:szCs w:val="28"/>
        </w:rPr>
        <w:t>(для учащихся 10-</w:t>
      </w:r>
      <w:bookmarkStart w:id="0" w:name="_GoBack"/>
      <w:bookmarkEnd w:id="0"/>
      <w:r w:rsidRPr="003036C6">
        <w:rPr>
          <w:rFonts w:eastAsia="Times New Roman"/>
          <w:b/>
          <w:sz w:val="28"/>
          <w:szCs w:val="28"/>
        </w:rPr>
        <w:t>х классов)</w:t>
      </w:r>
    </w:p>
    <w:p w:rsidR="00AA7220" w:rsidRDefault="00AA7220">
      <w:pPr>
        <w:spacing w:before="567"/>
        <w:jc w:val="center"/>
        <w:rPr>
          <w:rFonts w:eastAsia="Times New Roman"/>
          <w:b/>
          <w:bCs/>
          <w:sz w:val="28"/>
          <w:szCs w:val="28"/>
        </w:rPr>
      </w:pPr>
    </w:p>
    <w:p w:rsidR="003036C6" w:rsidRDefault="003036C6">
      <w:pPr>
        <w:spacing w:before="567"/>
        <w:jc w:val="center"/>
        <w:rPr>
          <w:rFonts w:eastAsia="Times New Roman"/>
          <w:b/>
          <w:bCs/>
          <w:sz w:val="28"/>
          <w:szCs w:val="28"/>
        </w:rPr>
      </w:pPr>
    </w:p>
    <w:p w:rsidR="003036C6" w:rsidRDefault="003036C6" w:rsidP="003036C6">
      <w:pPr>
        <w:spacing w:line="240" w:lineRule="atLeas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Составитель: Мельник А.А.,</w:t>
      </w:r>
    </w:p>
    <w:p w:rsidR="00AA7220" w:rsidRDefault="003036C6" w:rsidP="00DB03A7">
      <w:pPr>
        <w:spacing w:line="240" w:lineRule="atLeas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преподаватель-организатор ОБЖ</w:t>
      </w: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DB03A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202</w:t>
      </w:r>
      <w:r w:rsidR="003036C6">
        <w:rPr>
          <w:rFonts w:eastAsia="Times New Roman"/>
          <w:b/>
          <w:sz w:val="24"/>
          <w:szCs w:val="24"/>
        </w:rPr>
        <w:t>3-2024 учебный год</w:t>
      </w:r>
    </w:p>
    <w:p w:rsidR="00DB03A7" w:rsidRDefault="00DB03A7">
      <w:pPr>
        <w:jc w:val="center"/>
        <w:rPr>
          <w:rFonts w:eastAsia="Times New Roman"/>
          <w:b/>
          <w:sz w:val="24"/>
          <w:szCs w:val="24"/>
        </w:rPr>
      </w:pPr>
    </w:p>
    <w:p w:rsidR="00DB03A7" w:rsidRDefault="00DB03A7">
      <w:pPr>
        <w:jc w:val="center"/>
        <w:rPr>
          <w:rFonts w:eastAsia="Times New Roman"/>
          <w:b/>
          <w:sz w:val="24"/>
          <w:szCs w:val="24"/>
        </w:rPr>
      </w:pPr>
    </w:p>
    <w:p w:rsidR="00AA7220" w:rsidRDefault="00AA7220">
      <w:pPr>
        <w:jc w:val="center"/>
        <w:rPr>
          <w:rFonts w:eastAsia="Times New Roman"/>
          <w:b/>
          <w:sz w:val="24"/>
          <w:szCs w:val="24"/>
        </w:rPr>
      </w:pPr>
    </w:p>
    <w:p w:rsidR="00AA7220" w:rsidRPr="003036C6" w:rsidRDefault="00AA7220" w:rsidP="003036C6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</w:p>
    <w:p w:rsidR="00AA7220" w:rsidRPr="003036C6" w:rsidRDefault="00DB03A7" w:rsidP="003036C6">
      <w:pPr>
        <w:spacing w:line="240" w:lineRule="atLeast"/>
        <w:ind w:left="982" w:right="1376"/>
        <w:jc w:val="center"/>
        <w:rPr>
          <w:rFonts w:eastAsia="Times New Roman"/>
          <w:b/>
          <w:sz w:val="28"/>
          <w:szCs w:val="28"/>
        </w:rPr>
      </w:pPr>
      <w:r w:rsidRPr="003036C6">
        <w:rPr>
          <w:rFonts w:eastAsia="Times New Roman"/>
          <w:b/>
          <w:color w:val="221F1F"/>
          <w:w w:val="95"/>
          <w:sz w:val="28"/>
          <w:szCs w:val="28"/>
        </w:rPr>
        <w:lastRenderedPageBreak/>
        <w:t>Пояснительная записка</w:t>
      </w:r>
    </w:p>
    <w:p w:rsidR="00AA7220" w:rsidRPr="003036C6" w:rsidRDefault="00DB03A7" w:rsidP="003036C6">
      <w:pPr>
        <w:pStyle w:val="a5"/>
        <w:spacing w:after="0" w:line="240" w:lineRule="atLeast"/>
        <w:ind w:rightChars="7" w:right="14" w:firstLineChars="121" w:firstLine="335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pacing w:val="-3"/>
          <w:sz w:val="28"/>
          <w:szCs w:val="28"/>
        </w:rPr>
        <w:t xml:space="preserve">Курс  </w:t>
      </w:r>
      <w:r w:rsidR="003036C6">
        <w:rPr>
          <w:rFonts w:eastAsia="Times New Roman"/>
          <w:color w:val="221F1F"/>
          <w:sz w:val="28"/>
          <w:szCs w:val="28"/>
        </w:rPr>
        <w:t>внеурочной</w:t>
      </w:r>
      <w:proofErr w:type="gramEnd"/>
      <w:r w:rsidR="003036C6">
        <w:rPr>
          <w:rFonts w:eastAsia="Times New Roman"/>
          <w:color w:val="221F1F"/>
          <w:sz w:val="28"/>
          <w:szCs w:val="28"/>
        </w:rPr>
        <w:t xml:space="preserve"> деятельности </w:t>
      </w:r>
      <w:r w:rsidRPr="003036C6">
        <w:rPr>
          <w:rFonts w:eastAsia="Times New Roman"/>
          <w:color w:val="221F1F"/>
          <w:sz w:val="28"/>
          <w:szCs w:val="28"/>
        </w:rPr>
        <w:t>«Оказание  первой  помощи</w:t>
      </w:r>
      <w:r w:rsidR="003036C6">
        <w:rPr>
          <w:rFonts w:eastAsia="Times New Roman"/>
          <w:color w:val="221F1F"/>
          <w:sz w:val="28"/>
          <w:szCs w:val="28"/>
        </w:rPr>
        <w:t xml:space="preserve"> и медицинских знаний</w:t>
      </w:r>
      <w:r w:rsidRPr="003036C6">
        <w:rPr>
          <w:rFonts w:eastAsia="Times New Roman"/>
          <w:color w:val="221F1F"/>
          <w:sz w:val="28"/>
          <w:szCs w:val="28"/>
        </w:rPr>
        <w:t xml:space="preserve">»   предназначен для работы с учащимися </w:t>
      </w:r>
      <w:r w:rsidRPr="003036C6">
        <w:rPr>
          <w:rFonts w:eastAsia="Times New Roman"/>
          <w:color w:val="221F1F"/>
          <w:spacing w:val="-7"/>
          <w:sz w:val="28"/>
          <w:szCs w:val="28"/>
        </w:rPr>
        <w:t xml:space="preserve">10 </w:t>
      </w:r>
      <w:r w:rsidRPr="003036C6">
        <w:rPr>
          <w:rFonts w:eastAsia="Times New Roman"/>
          <w:color w:val="221F1F"/>
          <w:sz w:val="28"/>
          <w:szCs w:val="28"/>
        </w:rPr>
        <w:t>класс</w:t>
      </w:r>
      <w:r w:rsidR="003036C6">
        <w:rPr>
          <w:rFonts w:eastAsia="Times New Roman"/>
          <w:color w:val="221F1F"/>
          <w:sz w:val="28"/>
          <w:szCs w:val="28"/>
        </w:rPr>
        <w:t>а</w:t>
      </w:r>
      <w:r w:rsidRPr="003036C6">
        <w:rPr>
          <w:rFonts w:eastAsia="Times New Roman"/>
          <w:color w:val="221F1F"/>
          <w:sz w:val="28"/>
          <w:szCs w:val="28"/>
        </w:rPr>
        <w:t xml:space="preserve"> в </w:t>
      </w:r>
      <w:r w:rsidR="00463185">
        <w:rPr>
          <w:rFonts w:eastAsia="Times New Roman"/>
          <w:color w:val="221F1F"/>
          <w:sz w:val="28"/>
          <w:szCs w:val="28"/>
        </w:rPr>
        <w:t xml:space="preserve">рамках реализации федеральной образовательной программы </w:t>
      </w:r>
      <w:r w:rsidRPr="003036C6">
        <w:rPr>
          <w:rFonts w:eastAsia="Times New Roman"/>
          <w:color w:val="221F1F"/>
          <w:sz w:val="28"/>
          <w:szCs w:val="28"/>
        </w:rPr>
        <w:t xml:space="preserve">и  направлен  на  формирование  у  школьников  знаний и  навыков  по  оказанию  первой  </w:t>
      </w:r>
      <w:r w:rsidRPr="003036C6">
        <w:rPr>
          <w:rFonts w:eastAsia="Times New Roman"/>
          <w:color w:val="221F1F"/>
          <w:spacing w:val="8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помощи.</w:t>
      </w:r>
    </w:p>
    <w:p w:rsidR="00AA7220" w:rsidRPr="003036C6" w:rsidRDefault="00DB03A7" w:rsidP="003036C6">
      <w:pPr>
        <w:pStyle w:val="a5"/>
        <w:spacing w:after="0" w:line="240" w:lineRule="atLeast"/>
        <w:ind w:rightChars="7" w:right="14" w:firstLineChars="121" w:firstLine="339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При травмах и клинической смерти, вызванной остановкой сердца, оказание первой помощи, включая проведение сердечно-лёгочной реани- мации, в ряде случаев способно сохранить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жизнь  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здоровье  пострадав-  ших. Одним из важных условий эффективного оказания первой помощи является создание унифицированной системы обучения широких слоёв населения правилам и навыкам её оказания. Обучение в средней школе является мощным ресурсом в системе обучения населения правилам и навыкам оказания первой помощи. Это самый массовый вид обучения, в школе закладываются знания и стереотипы поведения, используемые вы-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пускниками  в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течение  всей  последующей </w:t>
      </w:r>
      <w:r w:rsidRPr="003036C6">
        <w:rPr>
          <w:rFonts w:eastAsia="Times New Roman"/>
          <w:color w:val="221F1F"/>
          <w:spacing w:val="38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жизни.</w:t>
      </w:r>
    </w:p>
    <w:p w:rsidR="00AA7220" w:rsidRPr="003036C6" w:rsidRDefault="00DB03A7" w:rsidP="003036C6">
      <w:pPr>
        <w:pStyle w:val="a5"/>
        <w:spacing w:after="0" w:line="240" w:lineRule="atLeast"/>
        <w:ind w:firstLineChars="134" w:firstLine="37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Согласно федеральным государственным образовательным стандартам, существует три учебных предмета, на которых изучают основы оказания первой помощи: биология, основы безопасности жизнедеятельности и физическая культура. Реализация федеральных государственных образова- тельных стандартов в современной образовательной организации предпо- лагает обязательное наличие курсов </w:t>
      </w:r>
      <w:r w:rsidR="00463185">
        <w:rPr>
          <w:rFonts w:eastAsia="Times New Roman"/>
          <w:color w:val="221F1F"/>
          <w:sz w:val="28"/>
          <w:szCs w:val="28"/>
        </w:rPr>
        <w:t>«Оказание первой помощи и медицинских знаний»</w:t>
      </w:r>
      <w:r w:rsidRPr="003036C6">
        <w:rPr>
          <w:rFonts w:eastAsia="Times New Roman"/>
          <w:color w:val="221F1F"/>
          <w:sz w:val="28"/>
          <w:szCs w:val="28"/>
        </w:rPr>
        <w:t xml:space="preserve">, их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направленность  на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достижение  личностных  и  метапредметных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результатов.</w:t>
      </w:r>
    </w:p>
    <w:p w:rsidR="00AA7220" w:rsidRPr="003036C6" w:rsidRDefault="00DB03A7" w:rsidP="003036C6">
      <w:pPr>
        <w:pStyle w:val="a5"/>
        <w:spacing w:after="0" w:line="240" w:lineRule="atLeast"/>
        <w:ind w:firstLineChars="167" w:firstLine="468"/>
        <w:rPr>
          <w:rFonts w:eastAsia="Times New Roman"/>
          <w:sz w:val="28"/>
          <w:szCs w:val="28"/>
        </w:rPr>
      </w:pPr>
      <w:r w:rsidRPr="003036C6">
        <w:rPr>
          <w:rFonts w:eastAsia="Times New Roman"/>
          <w:b/>
          <w:color w:val="221F1F"/>
          <w:sz w:val="28"/>
          <w:szCs w:val="28"/>
        </w:rPr>
        <w:t xml:space="preserve">Цель курса </w:t>
      </w:r>
      <w:r w:rsidRPr="003036C6">
        <w:rPr>
          <w:rFonts w:eastAsia="Times New Roman"/>
          <w:color w:val="221F1F"/>
          <w:sz w:val="28"/>
          <w:szCs w:val="28"/>
        </w:rPr>
        <w:t xml:space="preserve">- получение учащимися знаний и навыков по оказанию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 xml:space="preserve">первой </w:t>
      </w:r>
      <w:r w:rsidRPr="003036C6">
        <w:rPr>
          <w:rFonts w:eastAsia="Times New Roman"/>
          <w:color w:val="221F1F"/>
          <w:spacing w:val="2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>.</w:t>
      </w:r>
    </w:p>
    <w:p w:rsidR="00AA7220" w:rsidRPr="003036C6" w:rsidRDefault="00DB03A7" w:rsidP="003036C6">
      <w:pPr>
        <w:pStyle w:val="a5"/>
        <w:spacing w:after="0" w:line="240" w:lineRule="atLeast"/>
        <w:ind w:firstLineChars="167" w:firstLine="491"/>
        <w:rPr>
          <w:rFonts w:eastAsia="Times New Roman"/>
          <w:sz w:val="28"/>
          <w:szCs w:val="28"/>
        </w:rPr>
      </w:pPr>
      <w:r w:rsidRPr="003036C6">
        <w:rPr>
          <w:rFonts w:eastAsia="Times New Roman"/>
          <w:b/>
          <w:color w:val="221F1F"/>
          <w:w w:val="105"/>
          <w:sz w:val="28"/>
          <w:szCs w:val="28"/>
        </w:rPr>
        <w:t xml:space="preserve">Задачи курса </w:t>
      </w:r>
      <w:r w:rsidRPr="003036C6">
        <w:rPr>
          <w:rFonts w:eastAsia="Times New Roman"/>
          <w:color w:val="221F1F"/>
          <w:w w:val="105"/>
          <w:sz w:val="28"/>
          <w:szCs w:val="28"/>
        </w:rPr>
        <w:t>- формирование у учащихся следующих ключевых компетенций:</w:t>
      </w:r>
    </w:p>
    <w:p w:rsidR="00AA7220" w:rsidRPr="003036C6" w:rsidRDefault="00DB03A7" w:rsidP="003036C6">
      <w:pPr>
        <w:pStyle w:val="a3"/>
        <w:numPr>
          <w:ilvl w:val="0"/>
          <w:numId w:val="1"/>
        </w:numPr>
        <w:tabs>
          <w:tab w:val="left" w:pos="449"/>
        </w:tabs>
        <w:spacing w:line="240" w:lineRule="atLeast"/>
        <w:ind w:leftChars="14" w:left="28" w:firstLineChars="109" w:firstLine="30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способность выявлять состояния, при которых оказывается первая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по- мощь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>;</w:t>
      </w:r>
    </w:p>
    <w:p w:rsidR="00AA7220" w:rsidRPr="003036C6" w:rsidRDefault="00DB03A7" w:rsidP="003036C6">
      <w:pPr>
        <w:pStyle w:val="a3"/>
        <w:numPr>
          <w:ilvl w:val="0"/>
          <w:numId w:val="1"/>
        </w:numPr>
        <w:tabs>
          <w:tab w:val="left" w:pos="449"/>
        </w:tabs>
        <w:spacing w:line="240" w:lineRule="atLeast"/>
        <w:ind w:leftChars="14" w:left="28" w:firstLineChars="109" w:firstLine="30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 xml:space="preserve">способность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выполнять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мероприятия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по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оказанию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первой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помощи.</w:t>
      </w:r>
    </w:p>
    <w:p w:rsidR="00AA7220" w:rsidRPr="003036C6" w:rsidRDefault="00DB03A7" w:rsidP="00463185">
      <w:pPr>
        <w:tabs>
          <w:tab w:val="left" w:pos="449"/>
        </w:tabs>
        <w:spacing w:line="240" w:lineRule="atLeast"/>
        <w:ind w:leftChars="14" w:left="28" w:firstLineChars="109" w:firstLine="320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b/>
          <w:color w:val="221F1F"/>
          <w:w w:val="105"/>
          <w:sz w:val="28"/>
          <w:szCs w:val="28"/>
        </w:rPr>
        <w:t>Основные  идеи</w:t>
      </w:r>
      <w:proofErr w:type="gramEnd"/>
      <w:r w:rsidRPr="003036C6">
        <w:rPr>
          <w:rFonts w:eastAsia="Times New Roman"/>
          <w:b/>
          <w:color w:val="221F1F"/>
          <w:w w:val="105"/>
          <w:sz w:val="28"/>
          <w:szCs w:val="28"/>
        </w:rPr>
        <w:t xml:space="preserve">  курса  </w:t>
      </w:r>
      <w:r w:rsidR="00463185">
        <w:rPr>
          <w:rFonts w:eastAsia="Times New Roman"/>
          <w:color w:val="221F1F"/>
          <w:w w:val="105"/>
          <w:sz w:val="28"/>
          <w:szCs w:val="28"/>
        </w:rPr>
        <w:t xml:space="preserve">-  дать  учащимся  знания  об </w:t>
      </w:r>
      <w:r w:rsidRPr="003036C6">
        <w:rPr>
          <w:rFonts w:eastAsia="Times New Roman"/>
          <w:color w:val="221F1F"/>
          <w:w w:val="105"/>
          <w:sz w:val="28"/>
          <w:szCs w:val="28"/>
        </w:rPr>
        <w:t>организационно-</w:t>
      </w:r>
      <w:r w:rsidRPr="003036C6">
        <w:rPr>
          <w:rFonts w:eastAsia="Times New Roman"/>
          <w:color w:val="221F1F"/>
          <w:sz w:val="28"/>
          <w:szCs w:val="28"/>
        </w:rPr>
        <w:t>правовых аспектах оказания первой помощи, о состояниях, при которых оказывается первая помощь, и мероприятиях оказания первой помощи пострадавшим;  организовать  процесс  выполнения  практических  заданий,  с помощью которого учащиеся смогут отработать мероприятия по  оказа-  нию   первой</w:t>
      </w:r>
      <w:r w:rsidRPr="003036C6">
        <w:rPr>
          <w:rFonts w:eastAsia="Times New Roman"/>
          <w:color w:val="221F1F"/>
          <w:spacing w:val="37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помощи.</w:t>
      </w:r>
    </w:p>
    <w:p w:rsidR="00AA7220" w:rsidRPr="003036C6" w:rsidRDefault="00DB03A7" w:rsidP="003036C6">
      <w:pPr>
        <w:pStyle w:val="a5"/>
        <w:tabs>
          <w:tab w:val="left" w:pos="449"/>
        </w:tabs>
        <w:spacing w:after="0" w:line="240" w:lineRule="atLeast"/>
        <w:ind w:leftChars="14" w:left="28" w:firstLineChars="109" w:firstLine="320"/>
        <w:rPr>
          <w:rFonts w:eastAsia="Times New Roman"/>
          <w:sz w:val="28"/>
          <w:szCs w:val="28"/>
        </w:rPr>
      </w:pPr>
      <w:r w:rsidRPr="003036C6">
        <w:rPr>
          <w:rFonts w:eastAsia="Times New Roman"/>
          <w:b/>
          <w:color w:val="221F1F"/>
          <w:w w:val="105"/>
          <w:sz w:val="28"/>
          <w:szCs w:val="28"/>
        </w:rPr>
        <w:t xml:space="preserve">Учебно-методическое обеспечение курса </w:t>
      </w:r>
      <w:r w:rsidRPr="003036C6">
        <w:rPr>
          <w:rFonts w:eastAsia="Times New Roman"/>
          <w:color w:val="221F1F"/>
          <w:w w:val="105"/>
          <w:sz w:val="28"/>
          <w:szCs w:val="28"/>
        </w:rPr>
        <w:t xml:space="preserve">представлено учебным </w:t>
      </w:r>
      <w:proofErr w:type="gramStart"/>
      <w:r w:rsidRPr="003036C6">
        <w:rPr>
          <w:rFonts w:eastAsia="Times New Roman"/>
          <w:color w:val="221F1F"/>
          <w:w w:val="105"/>
          <w:sz w:val="28"/>
          <w:szCs w:val="28"/>
        </w:rPr>
        <w:t>по- собием</w:t>
      </w:r>
      <w:proofErr w:type="gramEnd"/>
      <w:r w:rsidRPr="003036C6">
        <w:rPr>
          <w:rFonts w:eastAsia="Times New Roman"/>
          <w:color w:val="221F1F"/>
          <w:w w:val="105"/>
          <w:sz w:val="28"/>
          <w:szCs w:val="28"/>
        </w:rPr>
        <w:t xml:space="preserve"> «Оказание первой помощи. Пособие для учащихся 10-11 классов», рабочей программой курса. Пособие обеспечивает реализацию содержания курса, включает теоретические материалы об организационно- правовых аспектах оказания первой помощи, мероприятиях оказания первой помощи и практические задания. В процессе выполнения </w:t>
      </w:r>
      <w:proofErr w:type="gramStart"/>
      <w:r w:rsidRPr="003036C6">
        <w:rPr>
          <w:rFonts w:eastAsia="Times New Roman"/>
          <w:color w:val="221F1F"/>
          <w:w w:val="105"/>
          <w:sz w:val="28"/>
          <w:szCs w:val="28"/>
        </w:rPr>
        <w:t>прак- тических</w:t>
      </w:r>
      <w:proofErr w:type="gramEnd"/>
      <w:r w:rsidRPr="003036C6">
        <w:rPr>
          <w:rFonts w:eastAsia="Times New Roman"/>
          <w:color w:val="221F1F"/>
          <w:w w:val="105"/>
          <w:sz w:val="28"/>
          <w:szCs w:val="28"/>
        </w:rPr>
        <w:t xml:space="preserve"> заданий учащиеся смогут отработать </w:t>
      </w:r>
      <w:r w:rsidRPr="003036C6">
        <w:rPr>
          <w:rFonts w:eastAsia="Times New Roman"/>
          <w:color w:val="221F1F"/>
          <w:w w:val="105"/>
          <w:sz w:val="28"/>
          <w:szCs w:val="28"/>
        </w:rPr>
        <w:lastRenderedPageBreak/>
        <w:t>мероприятия по оказанию первой помощи. Данный курс рекомендуется для профильной школы на уровне среднего общего образования.</w:t>
      </w:r>
    </w:p>
    <w:p w:rsidR="00AA7220" w:rsidRPr="003036C6" w:rsidRDefault="00DB03A7" w:rsidP="003036C6">
      <w:pPr>
        <w:pStyle w:val="a5"/>
        <w:tabs>
          <w:tab w:val="left" w:pos="449"/>
        </w:tabs>
        <w:spacing w:after="0" w:line="240" w:lineRule="atLeast"/>
        <w:ind w:leftChars="14" w:left="28" w:firstLineChars="109" w:firstLine="305"/>
        <w:rPr>
          <w:rFonts w:eastAsia="Times New Roman"/>
          <w:color w:val="221F1F"/>
          <w:sz w:val="28"/>
          <w:szCs w:val="28"/>
        </w:rPr>
      </w:pPr>
      <w:r w:rsidRPr="003036C6">
        <w:rPr>
          <w:rFonts w:eastAsia="Times New Roman"/>
          <w:b/>
          <w:color w:val="221F1F"/>
          <w:sz w:val="28"/>
          <w:szCs w:val="28"/>
        </w:rPr>
        <w:t xml:space="preserve">Формами   контроля   за   усвоением   материала    </w:t>
      </w:r>
      <w:r w:rsidRPr="003036C6">
        <w:rPr>
          <w:rFonts w:eastAsia="Times New Roman"/>
          <w:color w:val="221F1F"/>
          <w:sz w:val="28"/>
          <w:szCs w:val="28"/>
        </w:rPr>
        <w:t xml:space="preserve">могут   служить   отчёты по практическим работам, самостоятельные творческие работы, тесты,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итоговые  учебно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-исследовательские  проекты. 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Итоговое  занятие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проходит   в виде научно-практической конференции или круглого стола, </w:t>
      </w:r>
      <w:r w:rsidRPr="003036C6">
        <w:rPr>
          <w:rFonts w:eastAsia="Times New Roman"/>
          <w:color w:val="221F1F"/>
          <w:spacing w:val="-3"/>
          <w:sz w:val="28"/>
          <w:szCs w:val="28"/>
        </w:rPr>
        <w:t xml:space="preserve">где </w:t>
      </w:r>
      <w:r w:rsidRPr="003036C6">
        <w:rPr>
          <w:rFonts w:eastAsia="Times New Roman"/>
          <w:color w:val="221F1F"/>
          <w:sz w:val="28"/>
          <w:szCs w:val="28"/>
        </w:rPr>
        <w:t>заслушиваются доклады учащихся по выбранной теме исследования, которые могут быть представлены в форме реферата или отчёта по</w:t>
      </w:r>
      <w:r w:rsidRPr="003036C6">
        <w:rPr>
          <w:rFonts w:eastAsia="Times New Roman"/>
          <w:color w:val="221F1F"/>
          <w:spacing w:val="3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исследовательской </w:t>
      </w:r>
      <w:r w:rsidRPr="003036C6">
        <w:rPr>
          <w:rFonts w:eastAsia="Times New Roman"/>
          <w:color w:val="221F1F"/>
          <w:spacing w:val="2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работе.</w:t>
      </w:r>
    </w:p>
    <w:p w:rsidR="00AA7220" w:rsidRPr="003036C6" w:rsidRDefault="00DB03A7" w:rsidP="003036C6">
      <w:pPr>
        <w:pStyle w:val="a5"/>
        <w:spacing w:after="0" w:line="240" w:lineRule="atLeast"/>
        <w:ind w:firstLineChars="134" w:firstLine="375"/>
        <w:rPr>
          <w:rFonts w:eastAsia="Times New Roman"/>
          <w:sz w:val="28"/>
          <w:szCs w:val="28"/>
        </w:rPr>
      </w:pPr>
      <w:r w:rsidRPr="003036C6">
        <w:rPr>
          <w:rFonts w:eastAsia="Times New Roman"/>
          <w:b/>
          <w:color w:val="221F1F"/>
          <w:sz w:val="28"/>
          <w:szCs w:val="28"/>
        </w:rPr>
        <w:t xml:space="preserve">Общая характеристика курса.  </w:t>
      </w:r>
      <w:proofErr w:type="gramStart"/>
      <w:r w:rsidRPr="003036C6">
        <w:rPr>
          <w:rFonts w:eastAsia="Times New Roman"/>
          <w:color w:val="221F1F"/>
          <w:spacing w:val="-3"/>
          <w:sz w:val="28"/>
          <w:szCs w:val="28"/>
        </w:rPr>
        <w:t xml:space="preserve">Курс  </w:t>
      </w:r>
      <w:r w:rsidR="00463185">
        <w:rPr>
          <w:rFonts w:eastAsia="Times New Roman"/>
          <w:color w:val="221F1F"/>
          <w:sz w:val="28"/>
          <w:szCs w:val="28"/>
        </w:rPr>
        <w:t>внеурочной</w:t>
      </w:r>
      <w:proofErr w:type="gramEnd"/>
      <w:r w:rsidR="00463185">
        <w:rPr>
          <w:rFonts w:eastAsia="Times New Roman"/>
          <w:color w:val="221F1F"/>
          <w:sz w:val="28"/>
          <w:szCs w:val="28"/>
        </w:rPr>
        <w:t xml:space="preserve"> деятельности </w:t>
      </w:r>
      <w:r w:rsidRPr="003036C6">
        <w:rPr>
          <w:rFonts w:eastAsia="Times New Roman"/>
          <w:color w:val="221F1F"/>
          <w:sz w:val="28"/>
          <w:szCs w:val="28"/>
        </w:rPr>
        <w:t>«Оказание первой помощи</w:t>
      </w:r>
      <w:r w:rsidR="00463185">
        <w:rPr>
          <w:rFonts w:eastAsia="Times New Roman"/>
          <w:color w:val="221F1F"/>
          <w:sz w:val="28"/>
          <w:szCs w:val="28"/>
        </w:rPr>
        <w:t xml:space="preserve"> и медицинских знаний</w:t>
      </w:r>
      <w:r w:rsidRPr="003036C6">
        <w:rPr>
          <w:rFonts w:eastAsia="Times New Roman"/>
          <w:color w:val="221F1F"/>
          <w:sz w:val="28"/>
          <w:szCs w:val="28"/>
        </w:rPr>
        <w:t xml:space="preserve">» направлен на углубление метапредметных результатов, благодаря чему по окончании школы ученик будет иметь чёткое представление о том, что такое первая помощь, кому и почему он должен её оказывать  и  как  это  грамотно </w:t>
      </w:r>
      <w:r w:rsidRPr="003036C6">
        <w:rPr>
          <w:rFonts w:eastAsia="Times New Roman"/>
          <w:color w:val="221F1F"/>
          <w:spacing w:val="12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сделать.</w:t>
      </w:r>
    </w:p>
    <w:p w:rsidR="00AA7220" w:rsidRPr="003036C6" w:rsidRDefault="00DB03A7" w:rsidP="003036C6">
      <w:pPr>
        <w:pStyle w:val="a5"/>
        <w:spacing w:after="0" w:line="240" w:lineRule="atLeast"/>
        <w:ind w:firstLineChars="134" w:firstLine="375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 xml:space="preserve">Таким  </w:t>
      </w:r>
      <w:r w:rsidRPr="003036C6">
        <w:rPr>
          <w:rFonts w:eastAsia="Times New Roman"/>
          <w:color w:val="221F1F"/>
          <w:spacing w:val="3"/>
          <w:sz w:val="28"/>
          <w:szCs w:val="28"/>
        </w:rPr>
        <w:t>образом</w:t>
      </w:r>
      <w:proofErr w:type="gramEnd"/>
      <w:r w:rsidRPr="003036C6">
        <w:rPr>
          <w:rFonts w:eastAsia="Times New Roman"/>
          <w:color w:val="221F1F"/>
          <w:spacing w:val="3"/>
          <w:sz w:val="28"/>
          <w:szCs w:val="28"/>
        </w:rPr>
        <w:t xml:space="preserve">,  </w:t>
      </w:r>
      <w:r w:rsidRPr="003036C6">
        <w:rPr>
          <w:rFonts w:eastAsia="Times New Roman"/>
          <w:color w:val="221F1F"/>
          <w:sz w:val="28"/>
          <w:szCs w:val="28"/>
        </w:rPr>
        <w:t xml:space="preserve">школа  не  может  и  не 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должна 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оставаться  </w:t>
      </w:r>
      <w:r w:rsidRPr="003036C6">
        <w:rPr>
          <w:rFonts w:eastAsia="Times New Roman"/>
          <w:color w:val="221F1F"/>
          <w:sz w:val="28"/>
          <w:szCs w:val="28"/>
        </w:rPr>
        <w:t xml:space="preserve">в 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стороне </w:t>
      </w:r>
      <w:r w:rsidRPr="003036C6">
        <w:rPr>
          <w:rFonts w:eastAsia="Times New Roman"/>
          <w:color w:val="221F1F"/>
          <w:spacing w:val="5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от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решения задач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повышения количественных </w:t>
      </w:r>
      <w:r w:rsidRPr="003036C6">
        <w:rPr>
          <w:rFonts w:eastAsia="Times New Roman"/>
          <w:color w:val="221F1F"/>
          <w:sz w:val="28"/>
          <w:szCs w:val="28"/>
        </w:rPr>
        <w:t xml:space="preserve">и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качественных </w:t>
      </w:r>
      <w:r w:rsidRPr="003036C6">
        <w:rPr>
          <w:rFonts w:eastAsia="Times New Roman"/>
          <w:color w:val="221F1F"/>
          <w:spacing w:val="2"/>
          <w:sz w:val="28"/>
          <w:szCs w:val="28"/>
        </w:rPr>
        <w:t>показа</w:t>
      </w:r>
      <w:r w:rsidRPr="003036C6">
        <w:rPr>
          <w:rFonts w:eastAsia="Times New Roman"/>
          <w:color w:val="221F1F"/>
          <w:sz w:val="28"/>
          <w:szCs w:val="28"/>
        </w:rPr>
        <w:t xml:space="preserve">телей 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оказания  первой 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помощи.  </w:t>
      </w:r>
      <w:r w:rsidRPr="003036C6">
        <w:rPr>
          <w:rFonts w:eastAsia="Times New Roman"/>
          <w:color w:val="221F1F"/>
          <w:sz w:val="28"/>
          <w:szCs w:val="28"/>
        </w:rPr>
        <w:t xml:space="preserve">Сегодня   </w:t>
      </w:r>
      <w:proofErr w:type="gramStart"/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роль  </w:t>
      </w:r>
      <w:r w:rsidRPr="003036C6">
        <w:rPr>
          <w:rFonts w:eastAsia="Times New Roman"/>
          <w:color w:val="221F1F"/>
          <w:sz w:val="28"/>
          <w:szCs w:val="28"/>
        </w:rPr>
        <w:t>школы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 в  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формировании </w:t>
      </w:r>
      <w:r w:rsidRPr="003036C6">
        <w:rPr>
          <w:rFonts w:eastAsia="Times New Roman"/>
          <w:color w:val="221F1F"/>
          <w:sz w:val="28"/>
          <w:szCs w:val="28"/>
        </w:rPr>
        <w:t xml:space="preserve">у молодого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человека ценностных ориентиров, активной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гражданской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позиции является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неоспоримой. </w:t>
      </w:r>
      <w:r w:rsidRPr="003036C6">
        <w:rPr>
          <w:rFonts w:eastAsia="Times New Roman"/>
          <w:color w:val="221F1F"/>
          <w:sz w:val="28"/>
          <w:szCs w:val="28"/>
        </w:rPr>
        <w:t xml:space="preserve">Закон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«Об </w:t>
      </w:r>
      <w:r w:rsidRPr="003036C6">
        <w:rPr>
          <w:rFonts w:eastAsia="Times New Roman"/>
          <w:color w:val="221F1F"/>
          <w:spacing w:val="3"/>
          <w:sz w:val="28"/>
          <w:szCs w:val="28"/>
        </w:rPr>
        <w:t xml:space="preserve">образовании </w:t>
      </w:r>
      <w:r w:rsidRPr="003036C6">
        <w:rPr>
          <w:rFonts w:eastAsia="Times New Roman"/>
          <w:color w:val="221F1F"/>
          <w:sz w:val="28"/>
          <w:szCs w:val="28"/>
        </w:rPr>
        <w:t xml:space="preserve">в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Российской Федерации»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трактует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понятие </w:t>
      </w:r>
      <w:r w:rsidRPr="003036C6">
        <w:rPr>
          <w:rFonts w:eastAsia="Times New Roman"/>
          <w:color w:val="221F1F"/>
          <w:spacing w:val="3"/>
          <w:sz w:val="28"/>
          <w:szCs w:val="28"/>
        </w:rPr>
        <w:t xml:space="preserve">«образование» </w:t>
      </w:r>
      <w:r w:rsidRPr="003036C6">
        <w:rPr>
          <w:rFonts w:eastAsia="Times New Roman"/>
          <w:color w:val="221F1F"/>
          <w:sz w:val="28"/>
          <w:szCs w:val="28"/>
        </w:rPr>
        <w:t xml:space="preserve">не только как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«знания, </w:t>
      </w:r>
      <w:proofErr w:type="gramStart"/>
      <w:r w:rsidRPr="003036C6">
        <w:rPr>
          <w:rFonts w:eastAsia="Times New Roman"/>
          <w:color w:val="221F1F"/>
          <w:spacing w:val="1"/>
          <w:sz w:val="28"/>
          <w:szCs w:val="28"/>
        </w:rPr>
        <w:t>умения,  навыки</w:t>
      </w:r>
      <w:proofErr w:type="gramEnd"/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»,  </w:t>
      </w:r>
      <w:r w:rsidRPr="003036C6">
        <w:rPr>
          <w:rFonts w:eastAsia="Times New Roman"/>
          <w:color w:val="221F1F"/>
          <w:sz w:val="28"/>
          <w:szCs w:val="28"/>
        </w:rPr>
        <w:t xml:space="preserve">но   и   как  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«ценностные  установки»,  «опыт </w:t>
      </w:r>
      <w:r w:rsidRPr="003036C6">
        <w:rPr>
          <w:rFonts w:eastAsia="Times New Roman"/>
          <w:color w:val="221F1F"/>
          <w:spacing w:val="4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1"/>
          <w:sz w:val="28"/>
          <w:szCs w:val="28"/>
        </w:rPr>
        <w:t>деятельно</w:t>
      </w:r>
      <w:r w:rsidRPr="003036C6">
        <w:rPr>
          <w:rFonts w:eastAsia="Times New Roman"/>
          <w:color w:val="221F1F"/>
          <w:sz w:val="28"/>
          <w:szCs w:val="28"/>
        </w:rPr>
        <w:t>сти». Курс «Оказание первой помощи</w:t>
      </w:r>
      <w:r w:rsidR="00C22CED">
        <w:rPr>
          <w:rFonts w:eastAsia="Times New Roman"/>
          <w:color w:val="221F1F"/>
          <w:sz w:val="28"/>
          <w:szCs w:val="28"/>
        </w:rPr>
        <w:t xml:space="preserve"> и медицинских знаний</w:t>
      </w:r>
      <w:r w:rsidRPr="003036C6">
        <w:rPr>
          <w:rFonts w:eastAsia="Times New Roman"/>
          <w:color w:val="221F1F"/>
          <w:sz w:val="28"/>
          <w:szCs w:val="28"/>
        </w:rPr>
        <w:t>» отвечает задачам социального направления школы, нацеленного на формирование такой осознанной, инициативной, социально полезной деятельности, как оказание первой помощи. Он составлен с учётом требований Федерального государственного образовательного стандарта среднего</w:t>
      </w:r>
      <w:r w:rsidR="00C22CED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общего образования.</w:t>
      </w:r>
    </w:p>
    <w:p w:rsidR="00AA7220" w:rsidRPr="003036C6" w:rsidRDefault="00DB03A7" w:rsidP="003036C6">
      <w:pPr>
        <w:pStyle w:val="2"/>
        <w:tabs>
          <w:tab w:val="left" w:pos="449"/>
        </w:tabs>
        <w:spacing w:line="240" w:lineRule="atLeast"/>
        <w:ind w:leftChars="14" w:left="28" w:firstLineChars="84" w:firstLine="235"/>
        <w:rPr>
          <w:rFonts w:ascii="Times New Roman" w:eastAsia="Times New Roman" w:hAnsi="Times New Roman" w:cs="Times New Roman"/>
          <w:sz w:val="28"/>
          <w:szCs w:val="28"/>
        </w:rPr>
      </w:pPr>
      <w:r w:rsidRPr="003036C6">
        <w:rPr>
          <w:rFonts w:ascii="Times New Roman" w:eastAsia="Times New Roman" w:hAnsi="Times New Roman" w:cs="Times New Roman"/>
          <w:color w:val="221F1F"/>
          <w:sz w:val="28"/>
          <w:szCs w:val="28"/>
        </w:rPr>
        <w:t>Планируемые результаты освоения курса</w:t>
      </w:r>
    </w:p>
    <w:p w:rsidR="00AA7220" w:rsidRPr="003036C6" w:rsidRDefault="00DB03A7" w:rsidP="003036C6">
      <w:pPr>
        <w:pStyle w:val="a5"/>
        <w:tabs>
          <w:tab w:val="left" w:pos="449"/>
        </w:tabs>
        <w:spacing w:after="0"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В результате изучения курса на уровне среднего общего образования у учащихся будут сформированы следующие </w:t>
      </w:r>
      <w:r w:rsidRPr="003036C6">
        <w:rPr>
          <w:rFonts w:eastAsia="Times New Roman"/>
          <w:b/>
          <w:color w:val="221F1F"/>
          <w:sz w:val="28"/>
          <w:szCs w:val="28"/>
        </w:rPr>
        <w:t>предметные результаты</w:t>
      </w:r>
      <w:r w:rsidRPr="003036C6">
        <w:rPr>
          <w:rFonts w:eastAsia="Times New Roman"/>
          <w:color w:val="221F1F"/>
          <w:sz w:val="28"/>
          <w:szCs w:val="28"/>
        </w:rPr>
        <w:t>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i/>
          <w:sz w:val="28"/>
          <w:szCs w:val="28"/>
        </w:rPr>
      </w:pPr>
      <w:proofErr w:type="gramStart"/>
      <w:r w:rsidRPr="003036C6">
        <w:rPr>
          <w:rFonts w:eastAsia="Times New Roman"/>
          <w:i/>
          <w:color w:val="221F1F"/>
          <w:sz w:val="28"/>
          <w:szCs w:val="28"/>
        </w:rPr>
        <w:t>Учащийся  научится</w:t>
      </w:r>
      <w:proofErr w:type="gramEnd"/>
      <w:r w:rsidRPr="003036C6">
        <w:rPr>
          <w:rFonts w:eastAsia="Times New Roman"/>
          <w:i/>
          <w:color w:val="221F1F"/>
          <w:sz w:val="28"/>
          <w:szCs w:val="28"/>
        </w:rPr>
        <w:t>:</w:t>
      </w:r>
    </w:p>
    <w:p w:rsidR="00AA7220" w:rsidRPr="003036C6" w:rsidRDefault="00DB03A7" w:rsidP="003036C6">
      <w:pPr>
        <w:pStyle w:val="a3"/>
        <w:numPr>
          <w:ilvl w:val="0"/>
          <w:numId w:val="2"/>
        </w:numPr>
        <w:tabs>
          <w:tab w:val="left" w:pos="449"/>
        </w:tabs>
        <w:spacing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раскрывать общие положения, касающиеся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первой  помощи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>,  и  основ-  ные понятия, её определяющие, в том</w:t>
      </w:r>
      <w:r w:rsidR="00C22CED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числе права и обязанности по оказанию   первой</w:t>
      </w:r>
      <w:r w:rsidRPr="003036C6">
        <w:rPr>
          <w:rFonts w:eastAsia="Times New Roman"/>
          <w:color w:val="221F1F"/>
          <w:spacing w:val="38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помощи;</w:t>
      </w:r>
    </w:p>
    <w:p w:rsidR="00AA7220" w:rsidRPr="003036C6" w:rsidRDefault="00DB03A7" w:rsidP="003036C6">
      <w:pPr>
        <w:pStyle w:val="a3"/>
        <w:numPr>
          <w:ilvl w:val="0"/>
          <w:numId w:val="2"/>
        </w:numPr>
        <w:tabs>
          <w:tab w:val="left" w:pos="449"/>
        </w:tabs>
        <w:spacing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понимать и объяснять организационно-правовые аспекты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оказания  первой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2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помощи;</w:t>
      </w:r>
    </w:p>
    <w:p w:rsidR="00AA7220" w:rsidRPr="003036C6" w:rsidRDefault="00DB03A7" w:rsidP="003036C6">
      <w:pPr>
        <w:pStyle w:val="a3"/>
        <w:numPr>
          <w:ilvl w:val="0"/>
          <w:numId w:val="2"/>
        </w:numPr>
        <w:tabs>
          <w:tab w:val="left" w:pos="449"/>
        </w:tabs>
        <w:spacing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характеризовать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состояния,  при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которых  оказывается  первая  помощь,  её   основные</w:t>
      </w:r>
      <w:r w:rsidRPr="003036C6">
        <w:rPr>
          <w:rFonts w:eastAsia="Times New Roman"/>
          <w:color w:val="221F1F"/>
          <w:spacing w:val="32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мероприятия;</w:t>
      </w:r>
    </w:p>
    <w:p w:rsidR="00AA7220" w:rsidRPr="003036C6" w:rsidRDefault="00DB03A7" w:rsidP="003036C6">
      <w:pPr>
        <w:pStyle w:val="a3"/>
        <w:numPr>
          <w:ilvl w:val="0"/>
          <w:numId w:val="2"/>
        </w:numPr>
        <w:tabs>
          <w:tab w:val="left" w:pos="449"/>
        </w:tabs>
        <w:spacing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понимать  общую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последовательность  действий  на  месте  происшествия  с  наличием</w:t>
      </w:r>
      <w:r w:rsidRPr="003036C6">
        <w:rPr>
          <w:rFonts w:eastAsia="Times New Roman"/>
          <w:color w:val="221F1F"/>
          <w:spacing w:val="4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пострадавших;</w:t>
      </w:r>
    </w:p>
    <w:p w:rsidR="00AA7220" w:rsidRPr="003036C6" w:rsidRDefault="00DB03A7" w:rsidP="003036C6">
      <w:pPr>
        <w:pStyle w:val="a3"/>
        <w:numPr>
          <w:ilvl w:val="0"/>
          <w:numId w:val="2"/>
        </w:numPr>
        <w:tabs>
          <w:tab w:val="left" w:pos="449"/>
        </w:tabs>
        <w:spacing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объяснять внешние факторы, создающие опасности при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оказании  пер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-  вой </w:t>
      </w:r>
      <w:r w:rsidRPr="003036C6">
        <w:rPr>
          <w:rFonts w:eastAsia="Times New Roman"/>
          <w:color w:val="221F1F"/>
          <w:spacing w:val="2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определять  угрожающие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факторы  для  собственной  жизни  и </w:t>
      </w:r>
      <w:r w:rsidRPr="003036C6">
        <w:rPr>
          <w:rFonts w:eastAsia="Times New Roman"/>
          <w:color w:val="221F1F"/>
          <w:spacing w:val="12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здоровья;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определять угрожающие факторы для жизни и здоровья пострадавшего    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 xml:space="preserve">и </w:t>
      </w:r>
      <w:r w:rsidRPr="003036C6">
        <w:rPr>
          <w:rFonts w:eastAsia="Times New Roman"/>
          <w:color w:val="221F1F"/>
          <w:spacing w:val="2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окружающих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>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lastRenderedPageBreak/>
        <w:t xml:space="preserve">устранять угрожающие факторы для жизни и здоровья и прекращать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действие  повреждающих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факторов  на </w:t>
      </w:r>
      <w:r w:rsidRPr="003036C6">
        <w:rPr>
          <w:rFonts w:eastAsia="Times New Roman"/>
          <w:color w:val="221F1F"/>
          <w:spacing w:val="3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пострадавшего;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анализировать  признаки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отсутствия  сознания  и</w:t>
      </w:r>
      <w:r w:rsidRPr="003036C6">
        <w:rPr>
          <w:rFonts w:eastAsia="Times New Roman"/>
          <w:color w:val="221F1F"/>
          <w:spacing w:val="3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дыхания;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определять  наличие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сознания  у</w:t>
      </w:r>
      <w:r w:rsidRPr="003036C6">
        <w:rPr>
          <w:rFonts w:eastAsia="Times New Roman"/>
          <w:color w:val="221F1F"/>
          <w:spacing w:val="2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пострадавшего;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определять  наличие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дыхания  с  помощью  слуха,  зрения  и</w:t>
      </w:r>
      <w:r w:rsidRPr="003036C6">
        <w:rPr>
          <w:rFonts w:eastAsia="Times New Roman"/>
          <w:color w:val="221F1F"/>
          <w:spacing w:val="3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осязания;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раскрывать правила оказания первой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помощи  при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отсутствии  сознания, остановке дыхания и кровообращения, правила проведения сердечно-лёгочной </w:t>
      </w:r>
      <w:r w:rsidRPr="003036C6">
        <w:rPr>
          <w:rFonts w:eastAsia="Times New Roman"/>
          <w:color w:val="221F1F"/>
          <w:spacing w:val="1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реанимации;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открывать дыхательные пути запрокидыванием головы с подъёмом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подбородка,  выдвижением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нижней </w:t>
      </w:r>
      <w:r w:rsidRPr="003036C6">
        <w:rPr>
          <w:rFonts w:eastAsia="Times New Roman"/>
          <w:color w:val="221F1F"/>
          <w:spacing w:val="7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челюсти;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осуществлять  давление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руками  на  грудину </w:t>
      </w:r>
      <w:r w:rsidRPr="003036C6">
        <w:rPr>
          <w:rFonts w:eastAsia="Times New Roman"/>
          <w:color w:val="221F1F"/>
          <w:spacing w:val="8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пострадавшего;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проводить искусственное дыхание «рот </w:t>
      </w:r>
      <w:r w:rsidRPr="003036C6">
        <w:rPr>
          <w:rFonts w:eastAsia="Times New Roman"/>
          <w:color w:val="221F1F"/>
          <w:spacing w:val="-3"/>
          <w:sz w:val="28"/>
          <w:szCs w:val="28"/>
        </w:rPr>
        <w:t xml:space="preserve">ко </w:t>
      </w:r>
      <w:r w:rsidRPr="003036C6">
        <w:rPr>
          <w:rFonts w:eastAsia="Times New Roman"/>
          <w:color w:val="221F1F"/>
          <w:sz w:val="28"/>
          <w:szCs w:val="28"/>
        </w:rPr>
        <w:t xml:space="preserve">рту», «рот к носу», с ис-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пользованием  устройства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для  искусственного 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дыхания;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обеспечивать проходимость верхних дыхательных путей приданием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устойчивого  бокового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2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положения;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определять наличие кровообращения, проверять наличие пульса на магистральных</w:t>
      </w:r>
      <w:r w:rsidRPr="003036C6">
        <w:rPr>
          <w:rFonts w:eastAsia="Times New Roman"/>
          <w:color w:val="221F1F"/>
          <w:spacing w:val="1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артериях;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характеризовать  признаки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острой  непроходимости  дыхательных </w:t>
      </w:r>
      <w:r w:rsidRPr="003036C6">
        <w:rPr>
          <w:rFonts w:eastAsia="Times New Roman"/>
          <w:color w:val="221F1F"/>
          <w:spacing w:val="2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путей;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понимать правила оказания первой помощи при инородных телах в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верхних  дыхательных</w:t>
      </w:r>
      <w:proofErr w:type="gramEnd"/>
      <w:r w:rsidRPr="003036C6">
        <w:rPr>
          <w:rFonts w:eastAsia="Times New Roman"/>
          <w:color w:val="221F1F"/>
          <w:spacing w:val="3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путях;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449"/>
        </w:tabs>
        <w:spacing w:line="240" w:lineRule="atLeast"/>
        <w:ind w:leftChars="14" w:left="28" w:firstLineChars="84" w:firstLine="235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проводить удаление инородного тела из верхних дыхательных путей пострадавшего;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характеризовать правила проведения обзорного осмотра и признаки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повреждений  при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наружных </w:t>
      </w:r>
      <w:r w:rsidRPr="003036C6">
        <w:rPr>
          <w:rFonts w:eastAsia="Times New Roman"/>
          <w:color w:val="221F1F"/>
          <w:spacing w:val="8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кровотечениях;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проводить  обзорный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осмотр  пострадавшего  на  наличие </w:t>
      </w:r>
      <w:r w:rsidRPr="003036C6">
        <w:rPr>
          <w:rFonts w:eastAsia="Times New Roman"/>
          <w:color w:val="221F1F"/>
          <w:spacing w:val="2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кровотечений;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определять  признаки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1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кровопотери;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владеть приёмами временной остановки наружного кровотечения: пальцевое прижатие артерии, наложение жгута или жгута-закрутки, максимальное сгибание конечности в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суставе,  прямое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давление  на  ра-  </w:t>
      </w:r>
      <w:r w:rsidRPr="003036C6">
        <w:rPr>
          <w:rFonts w:eastAsia="Times New Roman"/>
          <w:color w:val="221F1F"/>
          <w:spacing w:val="-5"/>
          <w:sz w:val="28"/>
          <w:szCs w:val="28"/>
        </w:rPr>
        <w:t xml:space="preserve">ну,  </w:t>
      </w:r>
      <w:r w:rsidRPr="003036C6">
        <w:rPr>
          <w:rFonts w:eastAsia="Times New Roman"/>
          <w:color w:val="221F1F"/>
          <w:sz w:val="28"/>
          <w:szCs w:val="28"/>
        </w:rPr>
        <w:t>наложение  давящей  повязки;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оказывать  первую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помощь  при  ранениях  различной</w:t>
      </w:r>
      <w:r w:rsidRPr="003036C6">
        <w:rPr>
          <w:rFonts w:eastAsia="Times New Roman"/>
          <w:color w:val="221F1F"/>
          <w:spacing w:val="2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локализации;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накладывать  повязки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на  различные  участки</w:t>
      </w:r>
      <w:r w:rsidRPr="003036C6">
        <w:rPr>
          <w:rFonts w:eastAsia="Times New Roman"/>
          <w:color w:val="221F1F"/>
          <w:spacing w:val="3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тела;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накладывать окклюзионную (герметизирующую) повязку на грудную клетку;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понимать и объяснять правила проведения подробного осмотра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пострадавшего  на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наличие  травм  и</w:t>
      </w:r>
      <w:r w:rsidRPr="003036C6">
        <w:rPr>
          <w:rFonts w:eastAsia="Times New Roman"/>
          <w:color w:val="221F1F"/>
          <w:spacing w:val="18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повреждений;</w:t>
      </w:r>
    </w:p>
    <w:p w:rsidR="00AA7220" w:rsidRPr="003036C6" w:rsidRDefault="00DB03A7" w:rsidP="003036C6">
      <w:pPr>
        <w:pStyle w:val="a3"/>
        <w:numPr>
          <w:ilvl w:val="1"/>
          <w:numId w:val="3"/>
        </w:numPr>
        <w:tabs>
          <w:tab w:val="left" w:pos="524"/>
        </w:tabs>
        <w:spacing w:line="240" w:lineRule="atLeast"/>
        <w:ind w:leftChars="14" w:left="28" w:firstLineChars="96" w:firstLine="269"/>
        <w:jc w:val="left"/>
        <w:rPr>
          <w:rFonts w:eastAsia="Times New Roman"/>
          <w:color w:val="221F1F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проводить подробный осмотр пострадавшего: головы, шеи,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груди,  спины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, </w:t>
      </w:r>
      <w:r w:rsidRPr="003036C6">
        <w:rPr>
          <w:rFonts w:eastAsia="Times New Roman"/>
          <w:color w:val="221F1F"/>
          <w:spacing w:val="1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живота </w:t>
      </w:r>
      <w:r w:rsidRPr="003036C6">
        <w:rPr>
          <w:rFonts w:eastAsia="Times New Roman"/>
          <w:color w:val="221F1F"/>
          <w:spacing w:val="1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и </w:t>
      </w:r>
      <w:r w:rsidRPr="003036C6">
        <w:rPr>
          <w:rFonts w:eastAsia="Times New Roman"/>
          <w:color w:val="221F1F"/>
          <w:spacing w:val="1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таза, </w:t>
      </w:r>
      <w:r w:rsidRPr="003036C6">
        <w:rPr>
          <w:rFonts w:eastAsia="Times New Roman"/>
          <w:color w:val="221F1F"/>
          <w:spacing w:val="1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конечностей; </w:t>
      </w:r>
      <w:r w:rsidRPr="003036C6">
        <w:rPr>
          <w:rFonts w:eastAsia="Times New Roman"/>
          <w:color w:val="221F1F"/>
          <w:spacing w:val="1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проводить </w:t>
      </w:r>
      <w:r w:rsidRPr="003036C6">
        <w:rPr>
          <w:rFonts w:eastAsia="Times New Roman"/>
          <w:color w:val="221F1F"/>
          <w:spacing w:val="1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опрос;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характеризовать признаки </w:t>
      </w:r>
      <w:r w:rsidRPr="003036C6">
        <w:rPr>
          <w:rFonts w:eastAsia="Times New Roman"/>
          <w:color w:val="221F1F"/>
          <w:spacing w:val="-3"/>
          <w:sz w:val="28"/>
          <w:szCs w:val="28"/>
        </w:rPr>
        <w:t xml:space="preserve">ожогов </w:t>
      </w:r>
      <w:r w:rsidRPr="003036C6">
        <w:rPr>
          <w:rFonts w:eastAsia="Times New Roman"/>
          <w:color w:val="221F1F"/>
          <w:sz w:val="28"/>
          <w:szCs w:val="28"/>
        </w:rPr>
        <w:t xml:space="preserve">и других эффектов воздействия вы-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 xml:space="preserve">соких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температур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>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понимать правила оказания первой помощи при ожогах и других эф-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фектах  воздействия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высоких </w:t>
      </w:r>
      <w:r w:rsidRPr="003036C6">
        <w:rPr>
          <w:rFonts w:eastAsia="Times New Roman"/>
          <w:color w:val="221F1F"/>
          <w:spacing w:val="22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температур;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lastRenderedPageBreak/>
        <w:t xml:space="preserve">применять местное охлаждение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при  травмах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,  термических  ожогах  и иных  воздействиях  высоких  температур  или  теплового </w:t>
      </w:r>
      <w:r w:rsidRPr="003036C6">
        <w:rPr>
          <w:rFonts w:eastAsia="Times New Roman"/>
          <w:color w:val="221F1F"/>
          <w:spacing w:val="1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излучения;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анализировать и объяснять признаки отморожений и других эффектов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воздействия  низких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1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температур;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раскрывать правила оказания первой помощи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при  отморожениях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и других  эффектах  воздействия  низких </w:t>
      </w:r>
      <w:r w:rsidRPr="003036C6">
        <w:rPr>
          <w:rFonts w:eastAsia="Times New Roman"/>
          <w:color w:val="221F1F"/>
          <w:spacing w:val="1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температур;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применять термоизоляцию при отморожениях и других эффектах воз-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действия  низких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pacing w:val="1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температур;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понимать признаки отравлений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и  правила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оказания  первой  помощи  при </w:t>
      </w:r>
      <w:r w:rsidRPr="003036C6">
        <w:rPr>
          <w:rFonts w:eastAsia="Times New Roman"/>
          <w:color w:val="221F1F"/>
          <w:spacing w:val="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отравлениях;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прекращать воздействие опасных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химических  веществ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на  пострадав- шего (промывание желудка путём приёма воды и вызывания рвоты, удаление опасных веществ  с  повреждённой  поверхности  и  промыва-  ние  повреждённой  поверхности  проточной  </w:t>
      </w:r>
      <w:r w:rsidRPr="003036C6">
        <w:rPr>
          <w:rFonts w:eastAsia="Times New Roman"/>
          <w:color w:val="221F1F"/>
          <w:spacing w:val="1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водой);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jc w:val="left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оценивать   количество</w:t>
      </w:r>
      <w:r w:rsidRPr="003036C6">
        <w:rPr>
          <w:rFonts w:eastAsia="Times New Roman"/>
          <w:color w:val="221F1F"/>
          <w:spacing w:val="3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пострадавших;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объяснять способы перемещения пострадавших; применять различные способы перемещения пострадавших одним, двумя или более участни-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ками  оказания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первой </w:t>
      </w:r>
      <w:r w:rsidRPr="003036C6">
        <w:rPr>
          <w:rFonts w:eastAsia="Times New Roman"/>
          <w:color w:val="221F1F"/>
          <w:spacing w:val="3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объяснять порядок вызова скорой медицинской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помощи;  вызывать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скорую медицинскую помощь, другие  специальные  службы,  сотрудни-  ки которых обязаны оказывать первую помощь в соответствии с федеральным  законом  или  со  специальным</w:t>
      </w:r>
      <w:r w:rsidRPr="003036C6">
        <w:rPr>
          <w:rFonts w:eastAsia="Times New Roman"/>
          <w:color w:val="221F1F"/>
          <w:spacing w:val="33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правилом;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понимать и объяснять правила оказания первой помощи при травмах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различных  областей</w:t>
      </w:r>
      <w:proofErr w:type="gramEnd"/>
      <w:r w:rsidRPr="003036C6">
        <w:rPr>
          <w:rFonts w:eastAsia="Times New Roman"/>
          <w:color w:val="221F1F"/>
          <w:spacing w:val="3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тела;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jc w:val="left"/>
        <w:rPr>
          <w:rFonts w:eastAsia="Times New Roman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раскрывать  правила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транспортной </w:t>
      </w:r>
      <w:r w:rsidRPr="003036C6">
        <w:rPr>
          <w:rFonts w:eastAsia="Times New Roman"/>
          <w:color w:val="221F1F"/>
          <w:spacing w:val="36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иммобилизации;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344"/>
          <w:tab w:val="left" w:pos="419"/>
          <w:tab w:val="left" w:pos="494"/>
        </w:tabs>
        <w:spacing w:line="240" w:lineRule="atLeast"/>
        <w:ind w:leftChars="7" w:left="14" w:firstLineChars="120" w:firstLine="336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извлекать пострадавшего из транспортного средства или других труд-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 xml:space="preserve">нодоступных </w:t>
      </w:r>
      <w:r w:rsidRPr="003036C6">
        <w:rPr>
          <w:rFonts w:eastAsia="Times New Roman"/>
          <w:color w:val="221F1F"/>
          <w:spacing w:val="3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мест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>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404"/>
          <w:tab w:val="left" w:pos="419"/>
          <w:tab w:val="left" w:pos="494"/>
        </w:tabs>
        <w:spacing w:line="240" w:lineRule="atLeast"/>
        <w:ind w:leftChars="7" w:left="14" w:firstLineChars="115" w:firstLine="322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 xml:space="preserve">проводить иммобилизацию (аутоиммобилизацию, с помощью 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подручных  средств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,  с  использованием  изделий  медицинского </w:t>
      </w:r>
      <w:r w:rsidRPr="003036C6">
        <w:rPr>
          <w:rFonts w:eastAsia="Times New Roman"/>
          <w:color w:val="221F1F"/>
          <w:spacing w:val="30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назначения);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404"/>
          <w:tab w:val="left" w:pos="419"/>
          <w:tab w:val="left" w:pos="494"/>
        </w:tabs>
        <w:spacing w:line="240" w:lineRule="atLeast"/>
        <w:ind w:leftChars="7" w:left="14" w:firstLineChars="115" w:firstLine="322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фиксировать шейный отдел позвоночника (вручную, подручными средствами, с использованием табельных изделий медицинского назначения);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404"/>
          <w:tab w:val="left" w:pos="419"/>
          <w:tab w:val="left" w:pos="494"/>
        </w:tabs>
        <w:spacing w:line="240" w:lineRule="atLeast"/>
        <w:ind w:leftChars="7" w:left="14" w:right="-37" w:firstLineChars="115" w:firstLine="322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контролировать состояние пострадавшего (сознание, дыхание, кровообращение);</w:t>
      </w:r>
    </w:p>
    <w:p w:rsidR="00AA7220" w:rsidRPr="003036C6" w:rsidRDefault="00DB03A7" w:rsidP="003036C6">
      <w:pPr>
        <w:pStyle w:val="a3"/>
        <w:numPr>
          <w:ilvl w:val="0"/>
          <w:numId w:val="3"/>
        </w:numPr>
        <w:tabs>
          <w:tab w:val="left" w:pos="404"/>
          <w:tab w:val="left" w:pos="419"/>
          <w:tab w:val="left" w:pos="494"/>
        </w:tabs>
        <w:spacing w:line="240" w:lineRule="atLeast"/>
        <w:ind w:leftChars="7" w:left="14" w:right="-37" w:firstLineChars="115" w:firstLine="322"/>
        <w:rPr>
          <w:rFonts w:eastAsia="Times New Roman"/>
          <w:sz w:val="28"/>
          <w:szCs w:val="28"/>
        </w:rPr>
      </w:pPr>
      <w:r w:rsidRPr="003036C6">
        <w:rPr>
          <w:rFonts w:eastAsia="Times New Roman"/>
          <w:color w:val="221F1F"/>
          <w:sz w:val="28"/>
          <w:szCs w:val="28"/>
        </w:rPr>
        <w:t>использовать штатные (</w:t>
      </w:r>
      <w:proofErr w:type="gramStart"/>
      <w:r w:rsidRPr="003036C6">
        <w:rPr>
          <w:rFonts w:eastAsia="Times New Roman"/>
          <w:color w:val="221F1F"/>
          <w:sz w:val="28"/>
          <w:szCs w:val="28"/>
        </w:rPr>
        <w:t>аптечки  первой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помощи)  и  подручные  средства  оказания  первой </w:t>
      </w:r>
      <w:r w:rsidRPr="003036C6">
        <w:rPr>
          <w:rFonts w:eastAsia="Times New Roman"/>
          <w:color w:val="221F1F"/>
          <w:spacing w:val="41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>помощи;</w:t>
      </w:r>
    </w:p>
    <w:p w:rsidR="00AA7220" w:rsidRPr="003036C6" w:rsidRDefault="00DB03A7" w:rsidP="00C22CED">
      <w:pPr>
        <w:pStyle w:val="a3"/>
        <w:numPr>
          <w:ilvl w:val="0"/>
          <w:numId w:val="3"/>
        </w:numPr>
        <w:tabs>
          <w:tab w:val="left" w:pos="404"/>
          <w:tab w:val="left" w:pos="419"/>
          <w:tab w:val="left" w:pos="494"/>
        </w:tabs>
        <w:spacing w:line="240" w:lineRule="atLeast"/>
        <w:ind w:leftChars="7" w:left="14" w:right="-37" w:firstLineChars="115" w:firstLine="322"/>
        <w:rPr>
          <w:rFonts w:eastAsia="Times New Roman"/>
          <w:color w:val="221F1F"/>
          <w:sz w:val="28"/>
          <w:szCs w:val="28"/>
        </w:rPr>
      </w:pPr>
      <w:proofErr w:type="gramStart"/>
      <w:r w:rsidRPr="003036C6">
        <w:rPr>
          <w:rFonts w:eastAsia="Times New Roman"/>
          <w:color w:val="221F1F"/>
          <w:sz w:val="28"/>
          <w:szCs w:val="28"/>
        </w:rPr>
        <w:t>оказывать  психологическую</w:t>
      </w:r>
      <w:proofErr w:type="gramEnd"/>
      <w:r w:rsidRPr="003036C6">
        <w:rPr>
          <w:rFonts w:eastAsia="Times New Roman"/>
          <w:color w:val="221F1F"/>
          <w:sz w:val="28"/>
          <w:szCs w:val="28"/>
        </w:rPr>
        <w:t xml:space="preserve">  поддержку </w:t>
      </w:r>
      <w:r w:rsidRPr="003036C6">
        <w:rPr>
          <w:rFonts w:eastAsia="Times New Roman"/>
          <w:color w:val="221F1F"/>
          <w:spacing w:val="15"/>
          <w:sz w:val="28"/>
          <w:szCs w:val="28"/>
        </w:rPr>
        <w:t xml:space="preserve"> </w:t>
      </w:r>
      <w:r w:rsidRPr="003036C6">
        <w:rPr>
          <w:rFonts w:eastAsia="Times New Roman"/>
          <w:color w:val="221F1F"/>
          <w:sz w:val="28"/>
          <w:szCs w:val="28"/>
        </w:rPr>
        <w:t xml:space="preserve">пострадавшему; </w:t>
      </w:r>
    </w:p>
    <w:p w:rsidR="00AA7220" w:rsidRPr="00C22CED" w:rsidRDefault="00DB03A7" w:rsidP="00C22CED">
      <w:pPr>
        <w:pStyle w:val="a3"/>
        <w:numPr>
          <w:ilvl w:val="1"/>
          <w:numId w:val="3"/>
        </w:numPr>
        <w:tabs>
          <w:tab w:val="left" w:pos="404"/>
          <w:tab w:val="left" w:pos="419"/>
          <w:tab w:val="left" w:pos="449"/>
          <w:tab w:val="left" w:pos="494"/>
        </w:tabs>
        <w:spacing w:line="240" w:lineRule="atLeast"/>
        <w:ind w:leftChars="14" w:left="28" w:firstLineChars="127" w:firstLine="356"/>
        <w:rPr>
          <w:b/>
          <w:sz w:val="28"/>
          <w:szCs w:val="28"/>
        </w:rPr>
      </w:pPr>
      <w:r w:rsidRPr="00C22CED">
        <w:rPr>
          <w:rFonts w:eastAsia="Times New Roman"/>
          <w:color w:val="221F1F"/>
          <w:sz w:val="28"/>
          <w:szCs w:val="28"/>
        </w:rPr>
        <w:t xml:space="preserve">передавать пострадавшего бригаде скорой </w:t>
      </w:r>
      <w:proofErr w:type="gramStart"/>
      <w:r w:rsidRPr="00C22CED">
        <w:rPr>
          <w:rFonts w:eastAsia="Times New Roman"/>
          <w:color w:val="221F1F"/>
          <w:sz w:val="28"/>
          <w:szCs w:val="28"/>
        </w:rPr>
        <w:t>медицинской  помощи</w:t>
      </w:r>
      <w:proofErr w:type="gramEnd"/>
      <w:r w:rsidRPr="00C22CED">
        <w:rPr>
          <w:rFonts w:eastAsia="Times New Roman"/>
          <w:color w:val="221F1F"/>
          <w:sz w:val="28"/>
          <w:szCs w:val="28"/>
        </w:rPr>
        <w:t>,  другим специальным службам, сотрудники которых обязаны оказывать первую помощь в соответствии с федеральным законом или со специальным</w:t>
      </w:r>
      <w:r w:rsidRPr="00C22CED">
        <w:rPr>
          <w:rFonts w:eastAsia="Times New Roman"/>
          <w:color w:val="221F1F"/>
          <w:spacing w:val="31"/>
          <w:sz w:val="28"/>
          <w:szCs w:val="28"/>
        </w:rPr>
        <w:t xml:space="preserve"> </w:t>
      </w:r>
      <w:r w:rsidRPr="00C22CED">
        <w:rPr>
          <w:rFonts w:eastAsia="Times New Roman"/>
          <w:color w:val="221F1F"/>
          <w:sz w:val="28"/>
          <w:szCs w:val="28"/>
        </w:rPr>
        <w:t>правилом.</w:t>
      </w:r>
    </w:p>
    <w:p w:rsidR="00C22CED" w:rsidRPr="00C22CED" w:rsidRDefault="00C22CED" w:rsidP="00C22CED">
      <w:pPr>
        <w:pStyle w:val="a3"/>
        <w:tabs>
          <w:tab w:val="left" w:pos="404"/>
          <w:tab w:val="left" w:pos="419"/>
          <w:tab w:val="left" w:pos="449"/>
          <w:tab w:val="left" w:pos="494"/>
        </w:tabs>
        <w:spacing w:line="240" w:lineRule="atLeast"/>
        <w:ind w:left="384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  <w:r w:rsidRPr="003036C6">
        <w:rPr>
          <w:b/>
          <w:sz w:val="28"/>
          <w:szCs w:val="28"/>
        </w:rPr>
        <w:t>Содержание курса</w:t>
      </w: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Тема 1. Организационно-правовые аспекты оказания первой помощи (4 ч)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lastRenderedPageBreak/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Понятие «первая помощь». Перечень состояний, при которых оказывается первая помощь, перечень мероприятий по её оказанию.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Виды деятельности:</w:t>
      </w:r>
      <w:r w:rsidRPr="003036C6">
        <w:rPr>
          <w:sz w:val="28"/>
          <w:szCs w:val="28"/>
        </w:rPr>
        <w:t xml:space="preserve"> интерактивная лекция, оценка результатов подготовки.</w:t>
      </w: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Тема 2. Оказание первой помощи при отсутствии сознания, остановке дыхания и кровообращения (7 ч)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Отработка навыков оценки обстановки на месте происшествия. Отработка навыков определения сознания у пострадавшего. Отработка приёмов восстановления проходимости верхних дыхательных путей. Оценка признаков жизни у пострадавшего. Отработка вызова скорой медицинской помощи, других специальных служб.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Современный алгоритм проведения сердечно-лёгочной реанимации (СЛР). Техника проведения искусственного дыхания и давления руками на грудину пострадавшего при проведении СЛР. Ошибки и осложнения, возникающие при выполнении реанимационных мероприятий. Показания к прекращению СЛР. Мероприятия, выполняемые после прекращения СЛР. Особенности СЛР у детей. Отработка приёмов искусственного дыхания «рот ко рту», «рот к носу», с применением устройств для искусственного дыхания. Отработка приёмов давления руками на грудину пострадавшего. Выполнение алгоритма СЛР.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Отработка приёма перевода пострадавшего в устойчивое боковое положение.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ребёнку. Отработка </w:t>
      </w:r>
      <w:r w:rsidRPr="003036C6">
        <w:rPr>
          <w:sz w:val="28"/>
          <w:szCs w:val="28"/>
        </w:rPr>
        <w:lastRenderedPageBreak/>
        <w:t>приёмов удаления инородного тела из верхних дыхательных путей пострадавшего.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Виды деятельности:</w:t>
      </w:r>
      <w:r w:rsidRPr="003036C6">
        <w:rPr>
          <w:sz w:val="28"/>
          <w:szCs w:val="28"/>
        </w:rPr>
        <w:t xml:space="preserve"> интерактивная лекция, практические занятия, решение ситуативных задач, оценка результатов подготовки.</w:t>
      </w: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Тема 3. Оказание первой помощи при наружных кровотечениях и травмах (10 ч)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Цель и порядок выполнения обзорного осмотра пострадавшего. Отработка проведения обзорного осмотра пострадавшего.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Понятия «кровотечение», «острая кровопотеря».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 Оказание первой помощи при носовом кровотечении.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Отработка приёмов фиксации шейного отдела позвоночника.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Травмы груди, оказание первой помощи. Основные проявления травмы груди, особенности наложения повязок при травме груди, наложение окклюзионной (герметизирующей) повязки. Особенности наложения повязки на рану груди с инородным телом. Отработка наложения окклюзионной (герметизирующей) повязки при ранении грудной клетки.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Травмы живота и таза, основные проявления. Оказание первой помощи. Закрытая травма живота с признаками внутреннего кровотечения. 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Оказание первой помощи. Особенности наложения повязок на рану при выпадении органов брюшной полости, при наличии инородного тела в ране. Отработка приёмов наложения повязок при наличии инородного предмета в ране живота, груди, конечностей.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Травмы конечностей, оказание первой помощи. Понятие «иммобилизация». Способы иммобилизации при травме конечностей. Отработка приёмов первой помощи при переломах. Иммобилизация (подручными средствами, аутоиммобилизация, с использованием медицинских изделий).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Травмы позвоночника. Оказание первой помощи.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Виды деятельности:</w:t>
      </w:r>
      <w:r w:rsidRPr="003036C6">
        <w:rPr>
          <w:sz w:val="28"/>
          <w:szCs w:val="28"/>
        </w:rPr>
        <w:t xml:space="preserve"> интерактивная лекция, практические занятия, решение ситуативных задач, оценка результатов подготовки.</w:t>
      </w: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Тема 4. Оказание первой помощи при прочих состояниях (7ч)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 Отработка приёмов наложения повязок при ожогах различных областей тела. Применение местного охлаждения.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Холодовая травма, её виды. Основные проявления переохлаждения (гипотермии), отморожения, оказание первой помощи. Отработка приёмов наложения термоизолирующей повязки при отморожениях.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 и кожу.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Способы контроля состояния пострадавшего, находящегося в сознании, без сознания. Отработка приёмов придания оптимального положения тела пострадавшему при отсутствии сознания, травмах различных областей тела, значительной кровопотере. Отработка приёмов экстренного извлечения пострадавшего из труднодоступного места, отработка основных приёмов (пострадавший в сознании, пострадавший без сознания).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Отработка приёмов перемещения пострадавших на руках одним, двумя и более участниками оказания первой помощи. Отработка приёмов переноски пострадавших с травмами головы, шеи, груди, живота, таза, конечностей и позвоночника.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Психологическая поддержка. Цели оказания психологической поддержки. Общие принципы общения с пострадавшими, простые приёмы их психологической поддержки.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Виды деятельности:</w:t>
      </w:r>
      <w:r w:rsidRPr="003036C6">
        <w:rPr>
          <w:sz w:val="28"/>
          <w:szCs w:val="28"/>
        </w:rPr>
        <w:t xml:space="preserve"> интерактивная лекция, практические занятия, решение ситуативных задач, оценка результатов подготовки.</w:t>
      </w: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Тема 5. Что необходимо знать для того, чтобы научить других оказывать первую помощь (6 ч)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Основные принципы проведения подготовки по оказанию первой помощи. Рекомендации для эффективного обучения.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Особенности проведения теоретических и практических занятий по оказанию первой помощи. Подготовка к обучению. Начало обучения.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Проведение теоретического занятия по оказанию первой помощи. Основные этапы интерактивной лекции.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Проведение практического занятия по оказанию первой помощи. 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Основные этапы практического занятия.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lastRenderedPageBreak/>
        <w:t>План-конспект практического занятия (на примере изученной темы «Современный алгоритм проведения сердечно-лёгочной реанимации (СЛР)»).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План-конспект решения ситуационной задачи.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b/>
          <w:sz w:val="28"/>
          <w:szCs w:val="28"/>
        </w:rPr>
        <w:t>Виды деятельности:</w:t>
      </w:r>
      <w:r w:rsidRPr="003036C6">
        <w:rPr>
          <w:i/>
          <w:sz w:val="28"/>
          <w:szCs w:val="28"/>
        </w:rPr>
        <w:t xml:space="preserve"> </w:t>
      </w:r>
      <w:r w:rsidRPr="003036C6">
        <w:rPr>
          <w:sz w:val="28"/>
          <w:szCs w:val="28"/>
        </w:rPr>
        <w:t>интерактивная лекция, ролевая игра, оценка результатов подготовки.</w:t>
      </w: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  <w:r w:rsidRPr="003036C6">
        <w:rPr>
          <w:b/>
          <w:sz w:val="28"/>
          <w:szCs w:val="28"/>
        </w:rPr>
        <w:t>Тематическое планирование</w:t>
      </w: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sz w:val="28"/>
          <w:szCs w:val="28"/>
        </w:rPr>
      </w:pPr>
      <w:r w:rsidRPr="003036C6">
        <w:rPr>
          <w:i/>
          <w:sz w:val="28"/>
          <w:szCs w:val="28"/>
        </w:rPr>
        <w:t>Курс рассчитан на 35ч (1ч в неделю).</w:t>
      </w: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64" w:type="dxa"/>
        <w:tblCellMar>
          <w:top w:w="84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2650"/>
        <w:gridCol w:w="5260"/>
        <w:gridCol w:w="1646"/>
        <w:gridCol w:w="8"/>
      </w:tblGrid>
      <w:tr w:rsidR="00AA7220" w:rsidRPr="003036C6" w:rsidTr="00C22CED">
        <w:trPr>
          <w:gridAfter w:val="1"/>
          <w:wAfter w:w="8" w:type="dxa"/>
          <w:trHeight w:val="623"/>
        </w:trPr>
        <w:tc>
          <w:tcPr>
            <w:tcW w:w="26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6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A7220" w:rsidRPr="003036C6" w:rsidTr="00C22CED">
        <w:trPr>
          <w:gridAfter w:val="1"/>
          <w:wAfter w:w="8" w:type="dxa"/>
          <w:trHeight w:val="403"/>
        </w:trPr>
        <w:tc>
          <w:tcPr>
            <w:tcW w:w="26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</w:tcPr>
          <w:p w:rsidR="00AA7220" w:rsidRPr="003036C6" w:rsidRDefault="00125455" w:rsidP="00125455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A7220" w:rsidRPr="003036C6">
        <w:trPr>
          <w:trHeight w:val="588"/>
        </w:trPr>
        <w:tc>
          <w:tcPr>
            <w:tcW w:w="956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Тема 1. Организационно-правовые аспекты оказания первой помощи</w:t>
            </w:r>
          </w:p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(4 ч)</w:t>
            </w:r>
          </w:p>
        </w:tc>
      </w:tr>
      <w:tr w:rsidR="00AA7220" w:rsidRPr="003036C6" w:rsidTr="00C22CED">
        <w:trPr>
          <w:gridAfter w:val="1"/>
          <w:wAfter w:w="8" w:type="dxa"/>
          <w:trHeight w:val="1495"/>
        </w:trPr>
        <w:tc>
          <w:tcPr>
            <w:tcW w:w="2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Организация оказания первой помощи </w:t>
            </w:r>
          </w:p>
        </w:tc>
        <w:tc>
          <w:tcPr>
            <w:tcW w:w="5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5" w:firstLine="14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Организация оказания первой помощи в Российской Федерации.</w:t>
            </w:r>
          </w:p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5" w:firstLine="14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Нормативно-правовая база, определяющая права, обязанности и ответственность при оказании первой помощи. Понятие «первая помощь»</w:t>
            </w:r>
          </w:p>
        </w:tc>
        <w:tc>
          <w:tcPr>
            <w:tcW w:w="1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</w:tr>
    </w:tbl>
    <w:tbl>
      <w:tblPr>
        <w:tblW w:w="9543" w:type="dxa"/>
        <w:tblInd w:w="53" w:type="dxa"/>
        <w:tblCellMar>
          <w:top w:w="84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2597"/>
        <w:gridCol w:w="5245"/>
        <w:gridCol w:w="1701"/>
      </w:tblGrid>
      <w:tr w:rsidR="00AA7220" w:rsidRPr="003036C6" w:rsidTr="00C22CED">
        <w:trPr>
          <w:trHeight w:val="1495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Перечень состояний, при которых оказывается первая помощь, перечень мероприятий по её оказанию 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Перечень состояний, при которых оказывается первая помощь, перечень мероприятий по её оказанию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</w:tr>
      <w:tr w:rsidR="00AA7220" w:rsidRPr="003036C6" w:rsidTr="00C22CED">
        <w:trPr>
          <w:trHeight w:val="1715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Оснащение для </w:t>
            </w:r>
          </w:p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оказания первой помощи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125455" w:rsidP="003036C6">
            <w:pPr>
              <w:tabs>
                <w:tab w:val="left" w:pos="449"/>
              </w:tabs>
              <w:spacing w:line="240" w:lineRule="atLeast"/>
              <w:ind w:firstLineChars="16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</w:tr>
      <w:tr w:rsidR="00AA7220" w:rsidRPr="003036C6" w:rsidTr="00C22CED">
        <w:trPr>
          <w:trHeight w:val="3340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>Последовательность действий на месте происшествия с наличием пострадавших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 Основные правила вызова скорой медицинской помощи и других специальных служб, сотрудники которых обязаны оказывать первую помощь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125455" w:rsidP="00125455">
            <w:pPr>
              <w:tabs>
                <w:tab w:val="left" w:pos="44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</w:tr>
      <w:tr w:rsidR="00AA7220" w:rsidRPr="003036C6" w:rsidTr="00C22CED">
        <w:trPr>
          <w:trHeight w:val="588"/>
        </w:trPr>
        <w:tc>
          <w:tcPr>
            <w:tcW w:w="954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Тема 2. Оказание первой помощи при отсутствии сознания, остановке дыхания и кровообращения (7 ч)</w:t>
            </w:r>
          </w:p>
        </w:tc>
      </w:tr>
      <w:tr w:rsidR="00AA7220" w:rsidRPr="003036C6" w:rsidTr="00C22CED">
        <w:trPr>
          <w:trHeight w:val="1354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Отсутствие сознания. Отсутствие дыхания и кровообращения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</w:tr>
      <w:tr w:rsidR="00AA7220" w:rsidRPr="003036C6" w:rsidTr="00C22CED">
        <w:trPr>
          <w:trHeight w:val="2155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Отработка навыков определения сознания и восстановления проходимости дыхательных путей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3" w:firstLine="3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Отработка навыков оценки обстановки на месте происшествия. Отработка навыков определения сознания у пострадавшего. Отработка приёмов восстановления проходимости верхних дыхательных путей. Оценка признаков жизни у пострадавшего. Отработка вызова скорой медицинской помощи, других специальных служб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0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0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AA7220" w:rsidRPr="003036C6" w:rsidTr="00C22CED">
        <w:trPr>
          <w:trHeight w:val="2177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21" w:firstLine="59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Сердечно-лёгочная реанимация 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3" w:firstLine="3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Современный алгоритм проведения сердечно-лёгочной реанимации (СЛР). Техника проведения искусственного дыхания и давления руками на грудину пострадавшего при проведении СЛР. Ошибки и осложнения, возникающие при выполнении реанимационных мероприятий. Показания к прекращению СЛР. Мероприятия, выполняемые после прекращения СЛР. Особенности СЛР у детей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0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0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</w:tr>
      <w:tr w:rsidR="00AA7220" w:rsidRPr="003036C6" w:rsidTr="00C22CED">
        <w:trPr>
          <w:trHeight w:val="339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21" w:firstLine="59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>Отработка навыков сердечно-лёгочной реанимации и перевода пострадавшего в устойчивое боковое положение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Отработка приёмов искусственного дыхания «рот ко рту», «рот к носу», с применением устройств для искусственного дыхания. Отработка приёмов давления руками на грудину пострадавшего. Выполнение алгоритма сердечно-лёгочной реанимации. Отработка приёма перевода пострадавшего в устойчивое боковое положение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0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2</w:t>
            </w:r>
          </w:p>
          <w:p w:rsidR="00125455" w:rsidRDefault="00125455" w:rsidP="003036C6">
            <w:pPr>
              <w:tabs>
                <w:tab w:val="left" w:pos="0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125455" w:rsidRPr="003036C6" w:rsidRDefault="00125455" w:rsidP="003036C6">
            <w:pPr>
              <w:tabs>
                <w:tab w:val="left" w:pos="0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</w:tr>
      <w:tr w:rsidR="00AA7220" w:rsidRPr="003036C6" w:rsidTr="00C22CED">
        <w:trPr>
          <w:trHeight w:val="1868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21" w:firstLine="59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Нарушение проходимости верхних дыхательных путей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3" w:firstLine="3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ребёнку Отработка приёмов восстановления проходимости дыхательных путей.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2</w:t>
            </w:r>
          </w:p>
          <w:p w:rsidR="00125455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AA7220" w:rsidRPr="003036C6" w:rsidTr="00C22CED">
        <w:trPr>
          <w:trHeight w:val="309"/>
        </w:trPr>
        <w:tc>
          <w:tcPr>
            <w:tcW w:w="954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Тема 3. Оказание первой помощи при наружных кровотечениях и травмах (10 ч)</w:t>
            </w:r>
          </w:p>
        </w:tc>
      </w:tr>
      <w:tr w:rsidR="00AA7220" w:rsidRPr="003036C6" w:rsidTr="00C22CED">
        <w:trPr>
          <w:trHeight w:val="602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Обзорный осмотр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Цель и порядок выполнения обзорного осмотра пострадавшего. Отработка проведения обзорного осмотра пострадавшего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2232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21" w:firstLine="59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Виды кровотечения и способы остановки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Понятия «кровотечение», «острая кровопотеря».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 Оказание первой помощи при носовом кровотечении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635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Травматический шок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Понятие о травматическом шоке, причины и признаки. Мероприятия, предупреждающие развитие травматического шока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563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Подробный осмотр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Цель и последовательность подробного осмотра пострадавшего. Основные </w:t>
            </w:r>
            <w:r w:rsidRPr="003036C6">
              <w:rPr>
                <w:sz w:val="28"/>
                <w:szCs w:val="28"/>
              </w:rPr>
              <w:lastRenderedPageBreak/>
              <w:t>состояния, с которыми может столкнуться участник оказания первой помощи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>1</w:t>
            </w:r>
          </w:p>
          <w:p w:rsidR="00125455" w:rsidRPr="003036C6" w:rsidRDefault="00125455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916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>Травмы головы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головы. Оказание первой помощи. Особенности ранений волосистой части головы. Особенности оказания первой помощи при травмах глаза и носа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1429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27" w:firstLine="7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шеи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3" w:firstLine="3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Отработка приёмов фиксации шейного отдела позвоночника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1816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27" w:firstLine="7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груди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груди, оказание первой помощи. Основные проявления травмы груди, особенности наложения повязок при травме груди, наложение окклюзионной (герметизирующей) повязки. Особенности наложения повязки на рану груди с инородным телом. Отработка наложения окклюзионной (герметизирующей) повязки при ранении грудной клетки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firstLineChars="16" w:firstLine="45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2073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живота и таза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3" w:firstLine="3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живота и таза, основные проявления. Оказание первой помощи. 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Отработка приёмов наложения повязок при наличии инородного предмета в ране живота, груди, конечностей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firstLineChars="16" w:firstLine="45"/>
              <w:jc w:val="center"/>
              <w:rPr>
                <w:sz w:val="28"/>
                <w:szCs w:val="28"/>
              </w:rPr>
            </w:pPr>
          </w:p>
        </w:tc>
      </w:tr>
      <w:tr w:rsidR="00AA7220" w:rsidRPr="003036C6" w:rsidTr="00C22CED">
        <w:trPr>
          <w:trHeight w:val="1326"/>
        </w:trPr>
        <w:tc>
          <w:tcPr>
            <w:tcW w:w="25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конечностей</w:t>
            </w:r>
          </w:p>
        </w:tc>
        <w:tc>
          <w:tcPr>
            <w:tcW w:w="52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конечностей, оказание первой помощи. Понятие «иммобилизация». Способы иммобилизации при травме конечностей. Отработка приёмов первой помощи при переломах. Иммобилизация (подручными средствами, аутоиммобилизация, с использованием медицинских изделий)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6" w:firstLine="45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</w:tbl>
    <w:p w:rsidR="00AA7220" w:rsidRPr="003036C6" w:rsidRDefault="00AA7220" w:rsidP="003036C6">
      <w:pPr>
        <w:tabs>
          <w:tab w:val="left" w:pos="449"/>
        </w:tabs>
        <w:spacing w:line="240" w:lineRule="atLeast"/>
        <w:rPr>
          <w:sz w:val="28"/>
          <w:szCs w:val="28"/>
        </w:rPr>
      </w:pPr>
    </w:p>
    <w:tbl>
      <w:tblPr>
        <w:tblW w:w="9639" w:type="dxa"/>
        <w:tblInd w:w="98" w:type="dxa"/>
        <w:tblCellMar>
          <w:top w:w="84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2257"/>
        <w:gridCol w:w="5725"/>
        <w:gridCol w:w="57"/>
        <w:gridCol w:w="1600"/>
      </w:tblGrid>
      <w:tr w:rsidR="00AA7220" w:rsidRPr="003036C6">
        <w:trPr>
          <w:trHeight w:val="339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>Травмы позвоночника</w:t>
            </w:r>
          </w:p>
        </w:tc>
        <w:tc>
          <w:tcPr>
            <w:tcW w:w="59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Травмы позвоночника. Оказание первой помощи</w:t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88"/>
        </w:trPr>
        <w:tc>
          <w:tcPr>
            <w:tcW w:w="9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Тема 4. Оказание первой помощи при прочих состояниях (7 ч)</w:t>
            </w:r>
          </w:p>
        </w:tc>
      </w:tr>
      <w:tr w:rsidR="00AA7220" w:rsidRPr="003036C6">
        <w:trPr>
          <w:trHeight w:val="1332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Ожоги</w:t>
            </w:r>
          </w:p>
        </w:tc>
        <w:tc>
          <w:tcPr>
            <w:tcW w:w="59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Виды ожогов, их признаки. Понятие о поверхностных и глубоких ожогах. Ожог верхних дыхательных путей, основные проявления. Оказание первой помощи. Отработка приёмов наложения повязок при ожогах различных областей тела. Применение местного охлаждения</w:t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9" w:left="29" w:hangingChars="4" w:hanging="1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1003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Холодовая травма</w:t>
            </w:r>
          </w:p>
        </w:tc>
        <w:tc>
          <w:tcPr>
            <w:tcW w:w="59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Холодовая травма, её виды. Основные проявления переохлаждения (гипотермии), отморожения, оказание первой помощи. Отработка приёмов наложения термоизолирующей повязки при отморожениях</w:t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0" w:left="28" w:hangingChars="3" w:hanging="8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840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Отравления</w:t>
            </w:r>
          </w:p>
        </w:tc>
        <w:tc>
          <w:tcPr>
            <w:tcW w:w="59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кожу </w:t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0" w:left="28" w:hangingChars="3" w:hanging="8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</w:p>
        </w:tc>
      </w:tr>
      <w:tr w:rsidR="00AA7220" w:rsidRPr="003036C6">
        <w:trPr>
          <w:trHeight w:val="2298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Оптимальное положение тела</w:t>
            </w:r>
          </w:p>
        </w:tc>
        <w:tc>
          <w:tcPr>
            <w:tcW w:w="59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Способы контроля состояния пострадавшего, находящегося в сознании, без сознания. Отработка приёмов придания оптимального положения телу пострадавшего при отсутствии сознания, травмах различных областей тела, значительной кровопотере. Отработка приёмов экстренного извлечения пострадавшего из труднодоступного места, отработка основных приёмов (пострадавший в сознании, пострадавший без сознания).</w:t>
            </w:r>
          </w:p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Отработка приёмов перемещения пострадавших на руках одним, двумя и более участниками оказания первой помощи. Отработка приёмов переноски пострадавших с травмами головы, шеи, груди, живота, таза, конечностей и позвоночника</w:t>
            </w:r>
          </w:p>
        </w:tc>
        <w:tc>
          <w:tcPr>
            <w:tcW w:w="1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2</w:t>
            </w:r>
          </w:p>
        </w:tc>
      </w:tr>
      <w:tr w:rsidR="00AA7220" w:rsidRPr="003036C6">
        <w:trPr>
          <w:trHeight w:val="1066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 xml:space="preserve">Психологическая поддержка </w:t>
            </w:r>
          </w:p>
        </w:tc>
        <w:tc>
          <w:tcPr>
            <w:tcW w:w="59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Психологическая поддержка. Цели оказания психологической поддержки. Общие принципы общения с пострадавшими, простые приёмы их психологической поддержки. Отработка приёмов психологической поддержки</w:t>
            </w:r>
          </w:p>
        </w:tc>
        <w:tc>
          <w:tcPr>
            <w:tcW w:w="1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81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1157"/>
        </w:trPr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Передача пострадавшего бригаде скорой медицинской помощи</w:t>
            </w:r>
          </w:p>
        </w:tc>
        <w:tc>
          <w:tcPr>
            <w:tcW w:w="59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</w:t>
            </w:r>
          </w:p>
        </w:tc>
        <w:tc>
          <w:tcPr>
            <w:tcW w:w="1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81"/>
              </w:tabs>
              <w:spacing w:line="240" w:lineRule="atLeast"/>
              <w:ind w:leftChars="14" w:left="28" w:firstLineChars="22" w:firstLine="62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588"/>
        </w:trPr>
        <w:tc>
          <w:tcPr>
            <w:tcW w:w="9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b/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 xml:space="preserve">Тема 5. Что необходимо знать для того, чтобы научить других оказывать </w:t>
            </w:r>
          </w:p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первую помощь (6ч)</w:t>
            </w:r>
          </w:p>
        </w:tc>
      </w:tr>
    </w:tbl>
    <w:p w:rsidR="00AA7220" w:rsidRPr="003036C6" w:rsidRDefault="00AA7220" w:rsidP="003036C6">
      <w:pPr>
        <w:tabs>
          <w:tab w:val="left" w:pos="449"/>
        </w:tabs>
        <w:spacing w:line="240" w:lineRule="atLeast"/>
        <w:rPr>
          <w:sz w:val="28"/>
          <w:szCs w:val="28"/>
        </w:rPr>
      </w:pPr>
    </w:p>
    <w:tbl>
      <w:tblPr>
        <w:tblpPr w:vertAnchor="page" w:horzAnchor="page" w:tblpX="1804" w:tblpY="1366"/>
        <w:tblOverlap w:val="never"/>
        <w:tblW w:w="9596" w:type="dxa"/>
        <w:tblCellMar>
          <w:top w:w="84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2036"/>
        <w:gridCol w:w="5859"/>
        <w:gridCol w:w="1701"/>
      </w:tblGrid>
      <w:tr w:rsidR="00AA7220" w:rsidRPr="003036C6">
        <w:trPr>
          <w:trHeight w:val="1055"/>
        </w:trPr>
        <w:tc>
          <w:tcPr>
            <w:tcW w:w="20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 xml:space="preserve">Особенности проведения теоретических и практических занятий по </w:t>
            </w:r>
          </w:p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оказанию первой помощи</w:t>
            </w:r>
          </w:p>
        </w:tc>
        <w:tc>
          <w:tcPr>
            <w:tcW w:w="58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Особенности проведения теоретических и практических занятий по оказанию первой помощи. Подготовка к обучению. Начало обучения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1055"/>
        </w:trPr>
        <w:tc>
          <w:tcPr>
            <w:tcW w:w="20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Проведение теоретического занятия по оказанию первой помощи</w:t>
            </w:r>
          </w:p>
        </w:tc>
        <w:tc>
          <w:tcPr>
            <w:tcW w:w="58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Проведение теоретического занятия по оказанию первой помощи. Основные этапы интерактивной лекции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1055"/>
        </w:trPr>
        <w:tc>
          <w:tcPr>
            <w:tcW w:w="20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left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Проведение практического занятия по оказанию первой помощи</w:t>
            </w:r>
          </w:p>
        </w:tc>
        <w:tc>
          <w:tcPr>
            <w:tcW w:w="58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Проведение практического занятия по оказанию первой помощи. Основные этапы практического занятия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>
        <w:trPr>
          <w:trHeight w:val="792"/>
        </w:trPr>
        <w:tc>
          <w:tcPr>
            <w:tcW w:w="20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План-конспект практического занятия</w:t>
            </w:r>
          </w:p>
        </w:tc>
        <w:tc>
          <w:tcPr>
            <w:tcW w:w="58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План-конспект практического занятия (на примере изученной темы «Современный алгоритм проведения сердечнолёгочной реанимации (СЛР)»)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  <w:p w:rsidR="00AA7220" w:rsidRPr="003036C6" w:rsidRDefault="00AA7220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</w:p>
        </w:tc>
      </w:tr>
      <w:tr w:rsidR="00AA7220" w:rsidRPr="003036C6">
        <w:trPr>
          <w:trHeight w:val="615"/>
        </w:trPr>
        <w:tc>
          <w:tcPr>
            <w:tcW w:w="20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58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План-конспект решения ситуационной задачи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09"/>
        </w:trPr>
        <w:tc>
          <w:tcPr>
            <w:tcW w:w="78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-1" w:left="29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</w:tbl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C22CED" w:rsidRDefault="00C22CED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  <w:r w:rsidRPr="003036C6">
        <w:rPr>
          <w:b/>
          <w:sz w:val="28"/>
          <w:szCs w:val="28"/>
        </w:rPr>
        <w:t>Средства обучения и воспитания</w:t>
      </w: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</w:p>
    <w:tbl>
      <w:tblPr>
        <w:tblW w:w="8920" w:type="dxa"/>
        <w:tblInd w:w="53" w:type="dxa"/>
        <w:tblCellMar>
          <w:top w:w="84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296"/>
        <w:gridCol w:w="1602"/>
        <w:gridCol w:w="57"/>
        <w:gridCol w:w="1965"/>
      </w:tblGrid>
      <w:tr w:rsidR="00AA7220" w:rsidRPr="003036C6">
        <w:trPr>
          <w:trHeight w:val="623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Наименования учебных материалов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8E9EA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jc w:val="center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Количество</w:t>
            </w:r>
          </w:p>
        </w:tc>
      </w:tr>
      <w:tr w:rsidR="00AA7220" w:rsidRPr="003036C6">
        <w:trPr>
          <w:trHeight w:val="388"/>
        </w:trPr>
        <w:tc>
          <w:tcPr>
            <w:tcW w:w="892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AA7220" w:rsidRPr="003036C6">
        <w:trPr>
          <w:trHeight w:val="83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Тренажёр-манекен взрослого пострадавшего с контролёром для отработки приёмов сердечнолёгочной реанимации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83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Тренажёр-манекен взрослого пострадавшего без контролёра для отработки приёмов сердечно-лёгочной реанимации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83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Тренажёр-манекен взрослого для отработки приёмов удаления инородного тела из верхних дыхательных путей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9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Расходный материал для тренажёров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9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Набор имитаторов травм и повреждений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88"/>
        </w:trPr>
        <w:tc>
          <w:tcPr>
            <w:tcW w:w="892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Расходные материалы</w:t>
            </w:r>
          </w:p>
        </w:tc>
      </w:tr>
      <w:tr w:rsidR="00AA7220" w:rsidRPr="003036C6">
        <w:trPr>
          <w:trHeight w:val="61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Аптечки первой помощи (автомобильная, для оказания первой помощи работникам)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105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Табельные средства для оказания первой помощи: устройства для проведения искусственного дыхания различных моделей, кровоостанавливающие жгуты, перевязочные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" w:firstLine="3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88"/>
        </w:trPr>
        <w:tc>
          <w:tcPr>
            <w:tcW w:w="892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b/>
                <w:sz w:val="28"/>
                <w:szCs w:val="28"/>
              </w:rPr>
              <w:t>Учебно-наглядные пособия</w:t>
            </w:r>
          </w:p>
        </w:tc>
      </w:tr>
      <w:tr w:rsidR="00AA7220" w:rsidRPr="003036C6">
        <w:trPr>
          <w:trHeight w:val="61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Учебные пособия по оказанию первой помощи пострадавшим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9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Учебный фильм по оказанию первой помощи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83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Наглядные пособия (слайды, плакаты): способы остановки кровотечения, сердечно-лёгочная реанимация, оптимальные положения и т. п.</w:t>
            </w:r>
          </w:p>
        </w:tc>
        <w:tc>
          <w:tcPr>
            <w:tcW w:w="16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Комплект</w:t>
            </w:r>
          </w:p>
        </w:tc>
        <w:tc>
          <w:tcPr>
            <w:tcW w:w="1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9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9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Экран для демонстрации учебных фильмов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  <w:tr w:rsidR="00AA7220" w:rsidRPr="003036C6">
        <w:trPr>
          <w:trHeight w:val="395"/>
        </w:trPr>
        <w:tc>
          <w:tcPr>
            <w:tcW w:w="5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lastRenderedPageBreak/>
              <w:t>Персональный компьютер (ноутбук)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Chars="14" w:left="28" w:firstLineChars="127" w:firstLine="356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A7220" w:rsidRPr="003036C6" w:rsidRDefault="00DB03A7" w:rsidP="003036C6">
            <w:pPr>
              <w:tabs>
                <w:tab w:val="left" w:pos="449"/>
              </w:tabs>
              <w:spacing w:line="240" w:lineRule="atLeast"/>
              <w:ind w:left="31" w:hangingChars="11" w:hanging="31"/>
              <w:jc w:val="center"/>
              <w:rPr>
                <w:sz w:val="28"/>
                <w:szCs w:val="28"/>
              </w:rPr>
            </w:pPr>
            <w:r w:rsidRPr="003036C6">
              <w:rPr>
                <w:sz w:val="28"/>
                <w:szCs w:val="28"/>
              </w:rPr>
              <w:t>1</w:t>
            </w:r>
          </w:p>
        </w:tc>
      </w:tr>
    </w:tbl>
    <w:p w:rsidR="00AA7220" w:rsidRPr="003036C6" w:rsidRDefault="00DB03A7" w:rsidP="003036C6">
      <w:pPr>
        <w:tabs>
          <w:tab w:val="left" w:pos="449"/>
        </w:tabs>
        <w:spacing w:line="240" w:lineRule="atLeast"/>
        <w:ind w:leftChars="14" w:left="28" w:firstLineChars="127" w:firstLine="356"/>
        <w:jc w:val="center"/>
        <w:rPr>
          <w:b/>
          <w:sz w:val="28"/>
          <w:szCs w:val="28"/>
        </w:rPr>
      </w:pPr>
      <w:r w:rsidRPr="003036C6">
        <w:rPr>
          <w:b/>
          <w:i/>
          <w:sz w:val="28"/>
          <w:szCs w:val="28"/>
        </w:rPr>
        <w:t xml:space="preserve">Список литературы и </w:t>
      </w:r>
      <w:proofErr w:type="spellStart"/>
      <w:r w:rsidRPr="003036C6">
        <w:rPr>
          <w:b/>
          <w:i/>
          <w:sz w:val="28"/>
          <w:szCs w:val="28"/>
        </w:rPr>
        <w:t>интернет-ресурсов</w:t>
      </w:r>
      <w:proofErr w:type="spellEnd"/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Федеральный закон Российской Федерации от 21 ноября 2011 г. № 323-ФЗ «Об основах охраны здоровья граждан в Российской Федерации».</w:t>
      </w:r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Приказ Минздравсоцразвития России от 4 мая 2012 г.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>Приказ Минздравмедпрома России от 20 августа 1996 г. № 325 «Об утверждении состава и рекомендаций по применению аптечки первой помощи (автомобильной)».</w:t>
      </w:r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Всё о первой помощи — </w:t>
      </w:r>
      <w:r w:rsidRPr="003036C6">
        <w:rPr>
          <w:sz w:val="28"/>
          <w:szCs w:val="28"/>
          <w:u w:val="single"/>
        </w:rPr>
        <w:t>www.allfirstaid.ru</w:t>
      </w:r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Памятка «Оказание первой помощи пострадавшим» — </w:t>
      </w:r>
      <w:r w:rsidRPr="003036C6">
        <w:rPr>
          <w:sz w:val="28"/>
          <w:szCs w:val="28"/>
          <w:u w:val="single"/>
        </w:rPr>
        <w:t>http://www. mchs.gov.ru</w:t>
      </w:r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Российский Красный Крест — </w:t>
      </w:r>
      <w:r w:rsidRPr="003036C6">
        <w:rPr>
          <w:sz w:val="28"/>
          <w:szCs w:val="28"/>
          <w:u w:val="single"/>
        </w:rPr>
        <w:t>www.redcross.ru</w:t>
      </w:r>
    </w:p>
    <w:p w:rsidR="00AA7220" w:rsidRPr="003036C6" w:rsidRDefault="00DB03A7" w:rsidP="003036C6">
      <w:pPr>
        <w:numPr>
          <w:ilvl w:val="0"/>
          <w:numId w:val="4"/>
        </w:num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  <w:r w:rsidRPr="003036C6">
        <w:rPr>
          <w:sz w:val="28"/>
          <w:szCs w:val="28"/>
        </w:rPr>
        <w:t xml:space="preserve">Национальный совет по реанимации — </w:t>
      </w:r>
      <w:r w:rsidRPr="003036C6">
        <w:rPr>
          <w:sz w:val="28"/>
          <w:szCs w:val="28"/>
          <w:u w:val="single"/>
        </w:rPr>
        <w:t>www.rusnrc.com</w:t>
      </w:r>
    </w:p>
    <w:p w:rsidR="00AA7220" w:rsidRPr="003036C6" w:rsidRDefault="00AA7220" w:rsidP="003036C6">
      <w:pPr>
        <w:tabs>
          <w:tab w:val="left" w:pos="449"/>
        </w:tabs>
        <w:spacing w:line="240" w:lineRule="atLeast"/>
        <w:ind w:leftChars="14" w:left="28" w:firstLineChars="127" w:firstLine="356"/>
        <w:rPr>
          <w:sz w:val="28"/>
          <w:szCs w:val="28"/>
        </w:rPr>
      </w:pPr>
    </w:p>
    <w:sectPr w:rsidR="00AA7220" w:rsidRPr="003036C6" w:rsidSect="003036C6">
      <w:pgSz w:w="11906" w:h="16838"/>
      <w:pgMar w:top="1134" w:right="850" w:bottom="1134" w:left="1701" w:header="720" w:footer="720" w:gutter="0"/>
      <w:cols w:space="720"/>
      <w:docGrid w:linePitch="272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A05"/>
    <w:multiLevelType w:val="hybridMultilevel"/>
    <w:tmpl w:val="2E6A17A6"/>
    <w:lvl w:ilvl="0" w:tplc="8A7074C0">
      <w:numFmt w:val="bullet"/>
      <w:lvlText w:val="•"/>
      <w:lvlJc w:val="left"/>
      <w:pPr>
        <w:ind w:left="1530" w:hanging="284"/>
      </w:pPr>
      <w:rPr>
        <w:rFonts w:ascii="Courier New" w:eastAsia="Courier New" w:hAnsi="Courier New" w:cs="Courier New" w:hint="default"/>
        <w:color w:val="221F1F"/>
        <w:w w:val="63"/>
        <w:position w:val="-4"/>
        <w:sz w:val="34"/>
        <w:szCs w:val="34"/>
      </w:rPr>
    </w:lvl>
    <w:lvl w:ilvl="1" w:tplc="76EEE57A">
      <w:numFmt w:val="bullet"/>
      <w:lvlText w:val="•"/>
      <w:lvlJc w:val="left"/>
      <w:pPr>
        <w:ind w:left="2332" w:hanging="284"/>
      </w:pPr>
      <w:rPr>
        <w:rFonts w:hint="default"/>
      </w:rPr>
    </w:lvl>
    <w:lvl w:ilvl="2" w:tplc="FF7A94D2">
      <w:numFmt w:val="bullet"/>
      <w:lvlText w:val="•"/>
      <w:lvlJc w:val="left"/>
      <w:pPr>
        <w:ind w:left="3125" w:hanging="284"/>
      </w:pPr>
      <w:rPr>
        <w:rFonts w:hint="default"/>
      </w:rPr>
    </w:lvl>
    <w:lvl w:ilvl="3" w:tplc="AB66F6AC">
      <w:numFmt w:val="bullet"/>
      <w:lvlText w:val="•"/>
      <w:lvlJc w:val="left"/>
      <w:pPr>
        <w:ind w:left="3918" w:hanging="284"/>
      </w:pPr>
      <w:rPr>
        <w:rFonts w:hint="default"/>
      </w:rPr>
    </w:lvl>
    <w:lvl w:ilvl="4" w:tplc="A9E40D0A">
      <w:numFmt w:val="bullet"/>
      <w:lvlText w:val="•"/>
      <w:lvlJc w:val="left"/>
      <w:pPr>
        <w:ind w:left="4711" w:hanging="284"/>
      </w:pPr>
      <w:rPr>
        <w:rFonts w:hint="default"/>
      </w:rPr>
    </w:lvl>
    <w:lvl w:ilvl="5" w:tplc="7CEE158A">
      <w:numFmt w:val="bullet"/>
      <w:lvlText w:val="•"/>
      <w:lvlJc w:val="left"/>
      <w:pPr>
        <w:ind w:left="5503" w:hanging="284"/>
      </w:pPr>
      <w:rPr>
        <w:rFonts w:hint="default"/>
      </w:rPr>
    </w:lvl>
    <w:lvl w:ilvl="6" w:tplc="A66AB4EE">
      <w:numFmt w:val="bullet"/>
      <w:lvlText w:val="•"/>
      <w:lvlJc w:val="left"/>
      <w:pPr>
        <w:ind w:left="6296" w:hanging="284"/>
      </w:pPr>
      <w:rPr>
        <w:rFonts w:hint="default"/>
      </w:rPr>
    </w:lvl>
    <w:lvl w:ilvl="7" w:tplc="9E9C5B72">
      <w:numFmt w:val="bullet"/>
      <w:lvlText w:val="•"/>
      <w:lvlJc w:val="left"/>
      <w:pPr>
        <w:ind w:left="7089" w:hanging="284"/>
      </w:pPr>
      <w:rPr>
        <w:rFonts w:hint="default"/>
      </w:rPr>
    </w:lvl>
    <w:lvl w:ilvl="8" w:tplc="AA002ED8">
      <w:numFmt w:val="bullet"/>
      <w:lvlText w:val="•"/>
      <w:lvlJc w:val="left"/>
      <w:pPr>
        <w:ind w:left="7882" w:hanging="284"/>
      </w:pPr>
      <w:rPr>
        <w:rFonts w:hint="default"/>
      </w:rPr>
    </w:lvl>
  </w:abstractNum>
  <w:abstractNum w:abstractNumId="1" w15:restartNumberingAfterBreak="0">
    <w:nsid w:val="0ED3710D"/>
    <w:multiLevelType w:val="hybridMultilevel"/>
    <w:tmpl w:val="82D83C0A"/>
    <w:lvl w:ilvl="0" w:tplc="B3D2F5C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AC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8FC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9CA6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0B0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C78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A07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2B2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C1334"/>
    <w:multiLevelType w:val="hybridMultilevel"/>
    <w:tmpl w:val="D310A514"/>
    <w:lvl w:ilvl="0" w:tplc="9720120E">
      <w:numFmt w:val="bullet"/>
      <w:lvlText w:val="—"/>
      <w:lvlJc w:val="left"/>
      <w:pPr>
        <w:ind w:left="1133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</w:rPr>
    </w:lvl>
    <w:lvl w:ilvl="1" w:tplc="FF5E6AC0">
      <w:numFmt w:val="bullet"/>
      <w:lvlText w:val="—"/>
      <w:lvlJc w:val="left"/>
      <w:pPr>
        <w:ind w:left="1530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</w:rPr>
    </w:lvl>
    <w:lvl w:ilvl="2" w:tplc="CC22E2C0">
      <w:start w:val="1"/>
      <w:numFmt w:val="decimal"/>
      <w:lvlText w:val="%3."/>
      <w:lvlJc w:val="left"/>
      <w:pPr>
        <w:ind w:left="1778" w:hanging="248"/>
      </w:pPr>
      <w:rPr>
        <w:rFonts w:ascii="Georgia" w:eastAsia="Georgia" w:hAnsi="Georgia" w:cs="Georgia" w:hint="default"/>
        <w:color w:val="221F1F"/>
        <w:spacing w:val="-13"/>
        <w:w w:val="106"/>
        <w:sz w:val="20"/>
        <w:szCs w:val="20"/>
      </w:rPr>
    </w:lvl>
    <w:lvl w:ilvl="3" w:tplc="70A61872">
      <w:numFmt w:val="bullet"/>
      <w:lvlText w:val="•"/>
      <w:lvlJc w:val="left"/>
      <w:pPr>
        <w:ind w:left="1780" w:hanging="248"/>
      </w:pPr>
      <w:rPr>
        <w:rFonts w:hint="default"/>
      </w:rPr>
    </w:lvl>
    <w:lvl w:ilvl="4" w:tplc="3D0EA968">
      <w:numFmt w:val="bullet"/>
      <w:lvlText w:val="•"/>
      <w:lvlJc w:val="left"/>
      <w:pPr>
        <w:ind w:left="2878" w:hanging="248"/>
      </w:pPr>
      <w:rPr>
        <w:rFonts w:hint="default"/>
      </w:rPr>
    </w:lvl>
    <w:lvl w:ilvl="5" w:tplc="8B08134E">
      <w:numFmt w:val="bullet"/>
      <w:lvlText w:val="•"/>
      <w:lvlJc w:val="left"/>
      <w:pPr>
        <w:ind w:left="3976" w:hanging="248"/>
      </w:pPr>
      <w:rPr>
        <w:rFonts w:hint="default"/>
      </w:rPr>
    </w:lvl>
    <w:lvl w:ilvl="6" w:tplc="0746590E">
      <w:numFmt w:val="bullet"/>
      <w:lvlText w:val="•"/>
      <w:lvlJc w:val="left"/>
      <w:pPr>
        <w:ind w:left="5074" w:hanging="248"/>
      </w:pPr>
      <w:rPr>
        <w:rFonts w:hint="default"/>
      </w:rPr>
    </w:lvl>
    <w:lvl w:ilvl="7" w:tplc="D20C9F16">
      <w:numFmt w:val="bullet"/>
      <w:lvlText w:val="•"/>
      <w:lvlJc w:val="left"/>
      <w:pPr>
        <w:ind w:left="6173" w:hanging="248"/>
      </w:pPr>
      <w:rPr>
        <w:rFonts w:hint="default"/>
      </w:rPr>
    </w:lvl>
    <w:lvl w:ilvl="8" w:tplc="949EDD00">
      <w:numFmt w:val="bullet"/>
      <w:lvlText w:val="•"/>
      <w:lvlJc w:val="left"/>
      <w:pPr>
        <w:ind w:left="7271" w:hanging="248"/>
      </w:pPr>
      <w:rPr>
        <w:rFonts w:hint="default"/>
      </w:rPr>
    </w:lvl>
  </w:abstractNum>
  <w:abstractNum w:abstractNumId="3" w15:restartNumberingAfterBreak="0">
    <w:nsid w:val="6AD00DAD"/>
    <w:multiLevelType w:val="hybridMultilevel"/>
    <w:tmpl w:val="A6D0E412"/>
    <w:lvl w:ilvl="0" w:tplc="3C9C801E">
      <w:numFmt w:val="bullet"/>
      <w:lvlText w:val="—"/>
      <w:lvlJc w:val="left"/>
      <w:pPr>
        <w:ind w:left="1133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</w:rPr>
    </w:lvl>
    <w:lvl w:ilvl="1" w:tplc="7A049276">
      <w:numFmt w:val="bullet"/>
      <w:lvlText w:val="—"/>
      <w:lvlJc w:val="left"/>
      <w:pPr>
        <w:ind w:left="1530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</w:rPr>
    </w:lvl>
    <w:lvl w:ilvl="2" w:tplc="62722CEC">
      <w:start w:val="1"/>
      <w:numFmt w:val="decimal"/>
      <w:lvlText w:val="%3."/>
      <w:lvlJc w:val="left"/>
      <w:pPr>
        <w:ind w:left="1778" w:hanging="248"/>
      </w:pPr>
      <w:rPr>
        <w:rFonts w:ascii="Georgia" w:eastAsia="Georgia" w:hAnsi="Georgia" w:cs="Georgia" w:hint="default"/>
        <w:color w:val="221F1F"/>
        <w:spacing w:val="-13"/>
        <w:w w:val="106"/>
        <w:sz w:val="20"/>
        <w:szCs w:val="20"/>
      </w:rPr>
    </w:lvl>
    <w:lvl w:ilvl="3" w:tplc="C5200AEE">
      <w:numFmt w:val="bullet"/>
      <w:lvlText w:val="•"/>
      <w:lvlJc w:val="left"/>
      <w:pPr>
        <w:ind w:left="1780" w:hanging="248"/>
      </w:pPr>
      <w:rPr>
        <w:rFonts w:hint="default"/>
      </w:rPr>
    </w:lvl>
    <w:lvl w:ilvl="4" w:tplc="97401A28">
      <w:numFmt w:val="bullet"/>
      <w:lvlText w:val="•"/>
      <w:lvlJc w:val="left"/>
      <w:pPr>
        <w:ind w:left="2878" w:hanging="248"/>
      </w:pPr>
      <w:rPr>
        <w:rFonts w:hint="default"/>
      </w:rPr>
    </w:lvl>
    <w:lvl w:ilvl="5" w:tplc="DF901AC6">
      <w:numFmt w:val="bullet"/>
      <w:lvlText w:val="•"/>
      <w:lvlJc w:val="left"/>
      <w:pPr>
        <w:ind w:left="3976" w:hanging="248"/>
      </w:pPr>
      <w:rPr>
        <w:rFonts w:hint="default"/>
      </w:rPr>
    </w:lvl>
    <w:lvl w:ilvl="6" w:tplc="743A5E46">
      <w:numFmt w:val="bullet"/>
      <w:lvlText w:val="•"/>
      <w:lvlJc w:val="left"/>
      <w:pPr>
        <w:ind w:left="5074" w:hanging="248"/>
      </w:pPr>
      <w:rPr>
        <w:rFonts w:hint="default"/>
      </w:rPr>
    </w:lvl>
    <w:lvl w:ilvl="7" w:tplc="F97E0822">
      <w:numFmt w:val="bullet"/>
      <w:lvlText w:val="•"/>
      <w:lvlJc w:val="left"/>
      <w:pPr>
        <w:ind w:left="6173" w:hanging="248"/>
      </w:pPr>
      <w:rPr>
        <w:rFonts w:hint="default"/>
      </w:rPr>
    </w:lvl>
    <w:lvl w:ilvl="8" w:tplc="39C6B490">
      <w:numFmt w:val="bullet"/>
      <w:lvlText w:val="•"/>
      <w:lvlJc w:val="left"/>
      <w:pPr>
        <w:ind w:left="7271" w:hanging="2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0"/>
    <w:rsid w:val="00125455"/>
    <w:rsid w:val="003036C6"/>
    <w:rsid w:val="00463185"/>
    <w:rsid w:val="0070528B"/>
    <w:rsid w:val="00AA7220"/>
    <w:rsid w:val="00C22CED"/>
    <w:rsid w:val="00D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ind w:left="982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2023-09-25T04:55:00Z</dcterms:created>
  <dcterms:modified xsi:type="dcterms:W3CDTF">2023-09-25T05:11:00Z</dcterms:modified>
  <cp:version>0900.0000.01</cp:version>
</cp:coreProperties>
</file>